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D76" w:rsidRDefault="004C3D76" w:rsidP="007B7FCD">
      <w:pPr>
        <w:rPr>
          <w:noProof/>
        </w:rPr>
      </w:pPr>
    </w:p>
    <w:p w:rsidR="004C3D76" w:rsidRDefault="008834C8" w:rsidP="004C3D76">
      <w:pPr>
        <w:jc w:val="center"/>
        <w:rPr>
          <w:rFonts w:ascii="Arial" w:hAnsi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21ADF80" wp14:editId="7BFCE50C">
            <wp:simplePos x="0" y="0"/>
            <wp:positionH relativeFrom="column">
              <wp:posOffset>-171450</wp:posOffset>
            </wp:positionH>
            <wp:positionV relativeFrom="paragraph">
              <wp:posOffset>113665</wp:posOffset>
            </wp:positionV>
            <wp:extent cx="6592570" cy="876300"/>
            <wp:effectExtent l="0" t="0" r="0" b="0"/>
            <wp:wrapSquare wrapText="bothSides"/>
            <wp:docPr id="3" name="Picture 3" descr="R:\my pictures\Logos\ML_NL_SL_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my pictures\Logos\ML_NL_SL_landscap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1D5B" w:rsidRDefault="00851D5B" w:rsidP="007B7FCD">
      <w:pPr>
        <w:rPr>
          <w:rFonts w:ascii="Arial" w:hAnsi="Arial"/>
          <w:b/>
          <w:sz w:val="22"/>
          <w:szCs w:val="22"/>
        </w:rPr>
      </w:pPr>
    </w:p>
    <w:p w:rsidR="00851D5B" w:rsidRPr="00121EE3" w:rsidRDefault="00851D5B" w:rsidP="00851D5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F0AE7" wp14:editId="48221C61">
                <wp:simplePos x="0" y="0"/>
                <wp:positionH relativeFrom="column">
                  <wp:posOffset>15875</wp:posOffset>
                </wp:positionH>
                <wp:positionV relativeFrom="paragraph">
                  <wp:posOffset>55245</wp:posOffset>
                </wp:positionV>
                <wp:extent cx="6252210" cy="3403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221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D5B" w:rsidRPr="00002F2E" w:rsidRDefault="004C3D76" w:rsidP="00851D5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Next Link Service 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F0A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5pt;margin-top:4.35pt;width:492.3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">
                <v:textbox>
                  <w:txbxContent>
                    <w:p w:rsidR="00851D5B" w:rsidRPr="00002F2E" w:rsidRDefault="004C3D76" w:rsidP="00851D5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Next Link Service Job Description</w:t>
                      </w:r>
                    </w:p>
                  </w:txbxContent>
                </v:textbox>
              </v:shape>
            </w:pict>
          </mc:Fallback>
        </mc:AlternateContent>
      </w:r>
    </w:p>
    <w:p w:rsidR="00851D5B" w:rsidRPr="00121EE3" w:rsidRDefault="00851D5B" w:rsidP="00851D5B">
      <w:pPr>
        <w:pStyle w:val="Heading1"/>
        <w:jc w:val="both"/>
        <w:rPr>
          <w:rFonts w:ascii="Arial" w:hAnsi="Arial"/>
          <w:sz w:val="22"/>
          <w:szCs w:val="22"/>
        </w:rPr>
      </w:pPr>
    </w:p>
    <w:p w:rsidR="00851D5B" w:rsidRDefault="00851D5B" w:rsidP="00851D5B">
      <w:pPr>
        <w:ind w:left="2880" w:hanging="2880"/>
        <w:jc w:val="both"/>
        <w:rPr>
          <w:rFonts w:ascii="Arial" w:hAnsi="Arial"/>
          <w:b/>
          <w:sz w:val="22"/>
          <w:szCs w:val="22"/>
        </w:rPr>
      </w:pPr>
    </w:p>
    <w:p w:rsidR="00851D5B" w:rsidRDefault="00851D5B" w:rsidP="00851D5B">
      <w:pPr>
        <w:ind w:left="2880" w:hanging="2880"/>
        <w:jc w:val="both"/>
        <w:rPr>
          <w:rFonts w:ascii="Arial" w:hAnsi="Arial"/>
          <w:b/>
          <w:sz w:val="22"/>
          <w:szCs w:val="22"/>
        </w:rPr>
      </w:pPr>
    </w:p>
    <w:p w:rsidR="00851D5B" w:rsidRPr="008834C8" w:rsidRDefault="00851D5B" w:rsidP="008834C8">
      <w:pPr>
        <w:ind w:left="2880" w:hanging="2880"/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 xml:space="preserve">Post:  </w:t>
      </w:r>
      <w:r w:rsidR="004C3D76" w:rsidRPr="008834C8">
        <w:rPr>
          <w:rFonts w:ascii="Arial" w:hAnsi="Arial"/>
          <w:b/>
          <w:sz w:val="22"/>
          <w:szCs w:val="22"/>
        </w:rPr>
        <w:tab/>
        <w:t>Female</w:t>
      </w:r>
      <w:r w:rsidR="00923364">
        <w:rPr>
          <w:rFonts w:ascii="Arial" w:hAnsi="Arial"/>
          <w:b/>
          <w:sz w:val="22"/>
          <w:szCs w:val="22"/>
        </w:rPr>
        <w:t xml:space="preserve"> </w:t>
      </w:r>
      <w:r w:rsidR="004C3D76" w:rsidRPr="008834C8">
        <w:rPr>
          <w:rFonts w:ascii="Arial" w:hAnsi="Arial"/>
          <w:b/>
          <w:sz w:val="22"/>
          <w:szCs w:val="22"/>
        </w:rPr>
        <w:t>Independent Domestic Violence Advocate</w:t>
      </w:r>
      <w:r w:rsidR="00AD62F4" w:rsidRPr="008834C8">
        <w:rPr>
          <w:rFonts w:ascii="Arial" w:hAnsi="Arial"/>
          <w:b/>
          <w:bCs/>
          <w:sz w:val="22"/>
          <w:szCs w:val="22"/>
        </w:rPr>
        <w:t xml:space="preserve"> </w:t>
      </w:r>
      <w:r w:rsidR="004C3D76" w:rsidRPr="008834C8">
        <w:rPr>
          <w:rFonts w:ascii="Arial" w:hAnsi="Arial"/>
          <w:b/>
          <w:bCs/>
          <w:sz w:val="22"/>
          <w:szCs w:val="22"/>
        </w:rPr>
        <w:t>(IDVA)</w:t>
      </w:r>
    </w:p>
    <w:p w:rsidR="00851D5B" w:rsidRPr="008834C8" w:rsidRDefault="00851D5B" w:rsidP="00851D5B">
      <w:pPr>
        <w:jc w:val="both"/>
        <w:rPr>
          <w:rFonts w:ascii="Arial" w:hAnsi="Arial"/>
          <w:b/>
          <w:sz w:val="22"/>
          <w:szCs w:val="22"/>
        </w:rPr>
      </w:pPr>
    </w:p>
    <w:p w:rsidR="00851D5B" w:rsidRPr="008834C8" w:rsidRDefault="00851D5B" w:rsidP="00851D5B">
      <w:pPr>
        <w:ind w:left="2880" w:hanging="2880"/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 xml:space="preserve">Responsible to: </w:t>
      </w:r>
      <w:r w:rsidR="004C3D76" w:rsidRPr="008834C8">
        <w:rPr>
          <w:rFonts w:ascii="Arial" w:hAnsi="Arial"/>
          <w:b/>
          <w:sz w:val="22"/>
          <w:szCs w:val="22"/>
        </w:rPr>
        <w:t xml:space="preserve">                   </w:t>
      </w:r>
      <w:r w:rsidR="00116357" w:rsidRPr="008834C8">
        <w:rPr>
          <w:rFonts w:ascii="Arial" w:hAnsi="Arial"/>
          <w:b/>
          <w:sz w:val="22"/>
          <w:szCs w:val="22"/>
        </w:rPr>
        <w:t xml:space="preserve">South Gloucestershire </w:t>
      </w:r>
      <w:r w:rsidR="00736B90">
        <w:rPr>
          <w:rFonts w:ascii="Arial" w:hAnsi="Arial"/>
          <w:b/>
          <w:sz w:val="22"/>
          <w:szCs w:val="22"/>
        </w:rPr>
        <w:t>Manager</w:t>
      </w:r>
    </w:p>
    <w:p w:rsidR="00851D5B" w:rsidRPr="008834C8" w:rsidRDefault="00851D5B" w:rsidP="00851D5B">
      <w:pPr>
        <w:jc w:val="both"/>
        <w:rPr>
          <w:rFonts w:ascii="Arial" w:hAnsi="Arial"/>
          <w:b/>
          <w:sz w:val="22"/>
          <w:szCs w:val="22"/>
        </w:rPr>
      </w:pPr>
    </w:p>
    <w:p w:rsidR="004C3D76" w:rsidRPr="008834C8" w:rsidRDefault="00C36213" w:rsidP="004C3D76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>Hours:</w:t>
      </w:r>
      <w:r w:rsidRPr="008834C8">
        <w:rPr>
          <w:rFonts w:ascii="Arial" w:hAnsi="Arial"/>
          <w:b/>
          <w:sz w:val="22"/>
          <w:szCs w:val="22"/>
        </w:rPr>
        <w:tab/>
      </w:r>
      <w:r w:rsidR="004C3D76" w:rsidRPr="008834C8">
        <w:rPr>
          <w:rFonts w:ascii="Arial" w:hAnsi="Arial"/>
          <w:b/>
          <w:sz w:val="22"/>
          <w:szCs w:val="22"/>
        </w:rPr>
        <w:tab/>
      </w:r>
      <w:r w:rsidR="004C3D76" w:rsidRPr="008834C8">
        <w:rPr>
          <w:rFonts w:ascii="Arial" w:hAnsi="Arial"/>
          <w:b/>
          <w:sz w:val="22"/>
          <w:szCs w:val="22"/>
        </w:rPr>
        <w:tab/>
      </w:r>
      <w:r w:rsidR="004C3D76" w:rsidRPr="008834C8">
        <w:rPr>
          <w:rFonts w:ascii="Arial" w:hAnsi="Arial"/>
          <w:b/>
          <w:sz w:val="22"/>
          <w:szCs w:val="22"/>
        </w:rPr>
        <w:tab/>
        <w:t>37.5 per week</w:t>
      </w:r>
      <w:r w:rsidR="004C3D76" w:rsidRPr="008834C8">
        <w:rPr>
          <w:rFonts w:ascii="Arial" w:hAnsi="Arial"/>
          <w:b/>
          <w:sz w:val="22"/>
          <w:szCs w:val="22"/>
        </w:rPr>
        <w:tab/>
      </w:r>
      <w:r w:rsidR="004C3D76" w:rsidRPr="008834C8">
        <w:rPr>
          <w:rFonts w:ascii="Arial" w:hAnsi="Arial"/>
          <w:b/>
          <w:sz w:val="22"/>
          <w:szCs w:val="22"/>
        </w:rPr>
        <w:tab/>
      </w:r>
    </w:p>
    <w:p w:rsidR="004C3D76" w:rsidRPr="008834C8" w:rsidRDefault="004C3D76" w:rsidP="004C3D76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  <w:t>Mon to Fri 8.30am – 5.30pm</w:t>
      </w:r>
    </w:p>
    <w:p w:rsidR="004C3D76" w:rsidRPr="008834C8" w:rsidRDefault="004C3D76" w:rsidP="004C3D76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  <w:t>Occasional Saturday working on a rota basis</w:t>
      </w:r>
    </w:p>
    <w:p w:rsidR="00E65475" w:rsidRPr="008834C8" w:rsidRDefault="00851D5B" w:rsidP="00E65475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</w:p>
    <w:p w:rsidR="00A3628C" w:rsidRDefault="00F568CA" w:rsidP="00C0156F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>Contract:</w:t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  <w:r w:rsidR="00923364">
        <w:rPr>
          <w:rFonts w:ascii="Arial" w:hAnsi="Arial"/>
          <w:b/>
          <w:sz w:val="22"/>
          <w:szCs w:val="22"/>
        </w:rPr>
        <w:t xml:space="preserve">Permanent </w:t>
      </w:r>
    </w:p>
    <w:p w:rsidR="007B4E42" w:rsidRPr="008834C8" w:rsidRDefault="00C36213" w:rsidP="00C0156F">
      <w:pPr>
        <w:jc w:val="both"/>
        <w:rPr>
          <w:rFonts w:ascii="Arial" w:hAnsi="Arial"/>
          <w:b/>
          <w:sz w:val="22"/>
          <w:szCs w:val="22"/>
        </w:rPr>
      </w:pPr>
      <w:r w:rsidRPr="008834C8">
        <w:rPr>
          <w:rFonts w:ascii="Arial" w:hAnsi="Arial"/>
          <w:b/>
          <w:sz w:val="22"/>
          <w:szCs w:val="22"/>
        </w:rPr>
        <w:tab/>
      </w:r>
      <w:r w:rsidRPr="008834C8">
        <w:rPr>
          <w:rFonts w:ascii="Arial" w:hAnsi="Arial"/>
          <w:b/>
          <w:sz w:val="22"/>
          <w:szCs w:val="22"/>
        </w:rPr>
        <w:tab/>
      </w:r>
    </w:p>
    <w:p w:rsidR="00777C25" w:rsidRPr="00196BFA" w:rsidRDefault="00C766BE" w:rsidP="00C0156F">
      <w:pPr>
        <w:jc w:val="both"/>
        <w:rPr>
          <w:rFonts w:ascii="Arial" w:hAnsi="Arial"/>
          <w:b/>
          <w:sz w:val="22"/>
          <w:szCs w:val="22"/>
        </w:rPr>
      </w:pPr>
      <w:r w:rsidRPr="00196BFA">
        <w:rPr>
          <w:rFonts w:ascii="Arial" w:hAnsi="Arial"/>
          <w:b/>
          <w:sz w:val="22"/>
          <w:szCs w:val="22"/>
        </w:rPr>
        <w:t>Salary:</w:t>
      </w:r>
      <w:r w:rsidR="00C0156F" w:rsidRPr="00196BFA">
        <w:rPr>
          <w:rFonts w:ascii="Arial" w:hAnsi="Arial"/>
          <w:b/>
          <w:color w:val="FF0000"/>
          <w:sz w:val="22"/>
          <w:szCs w:val="22"/>
        </w:rPr>
        <w:tab/>
      </w:r>
      <w:r w:rsidR="00C0156F" w:rsidRPr="00196BFA">
        <w:rPr>
          <w:rFonts w:ascii="Arial" w:hAnsi="Arial"/>
          <w:b/>
          <w:sz w:val="22"/>
          <w:szCs w:val="22"/>
        </w:rPr>
        <w:tab/>
      </w:r>
      <w:r w:rsidR="00777C25" w:rsidRPr="00196BFA">
        <w:rPr>
          <w:rFonts w:ascii="Arial" w:hAnsi="Arial"/>
          <w:b/>
          <w:sz w:val="22"/>
          <w:szCs w:val="22"/>
        </w:rPr>
        <w:tab/>
        <w:t>Point 12 (not qualified) £</w:t>
      </w:r>
      <w:r w:rsidR="00196BFA" w:rsidRPr="00196BFA">
        <w:rPr>
          <w:rFonts w:ascii="Arial" w:hAnsi="Arial"/>
          <w:b/>
          <w:sz w:val="22"/>
          <w:szCs w:val="22"/>
        </w:rPr>
        <w:t>27,711</w:t>
      </w:r>
      <w:r w:rsidR="00777C25" w:rsidRPr="00196BFA">
        <w:rPr>
          <w:rFonts w:ascii="Arial" w:hAnsi="Arial"/>
          <w:b/>
          <w:sz w:val="22"/>
          <w:szCs w:val="22"/>
        </w:rPr>
        <w:t xml:space="preserve"> per annum</w:t>
      </w:r>
    </w:p>
    <w:p w:rsidR="00B37F91" w:rsidRPr="008834C8" w:rsidRDefault="00777C25" w:rsidP="00C0156F">
      <w:pPr>
        <w:jc w:val="both"/>
        <w:rPr>
          <w:rFonts w:ascii="Arial" w:hAnsi="Arial"/>
          <w:b/>
          <w:sz w:val="22"/>
          <w:szCs w:val="22"/>
        </w:rPr>
      </w:pPr>
      <w:r w:rsidRPr="00196BFA">
        <w:rPr>
          <w:rFonts w:ascii="Arial" w:hAnsi="Arial"/>
          <w:b/>
          <w:sz w:val="22"/>
          <w:szCs w:val="22"/>
        </w:rPr>
        <w:tab/>
      </w:r>
      <w:r w:rsidRPr="00196BFA">
        <w:rPr>
          <w:rFonts w:ascii="Arial" w:hAnsi="Arial"/>
          <w:b/>
          <w:sz w:val="22"/>
          <w:szCs w:val="22"/>
        </w:rPr>
        <w:tab/>
      </w:r>
      <w:r w:rsidRPr="00196BFA">
        <w:rPr>
          <w:rFonts w:ascii="Arial" w:hAnsi="Arial"/>
          <w:b/>
          <w:sz w:val="22"/>
          <w:szCs w:val="22"/>
        </w:rPr>
        <w:tab/>
      </w:r>
      <w:r w:rsidRPr="00196BFA">
        <w:rPr>
          <w:rFonts w:ascii="Arial" w:hAnsi="Arial"/>
          <w:b/>
          <w:sz w:val="22"/>
          <w:szCs w:val="22"/>
        </w:rPr>
        <w:tab/>
        <w:t>Point 15 (qualified) £</w:t>
      </w:r>
      <w:r w:rsidR="00196BFA" w:rsidRPr="00196BFA">
        <w:rPr>
          <w:rFonts w:ascii="Arial" w:hAnsi="Arial"/>
          <w:b/>
          <w:sz w:val="22"/>
          <w:szCs w:val="22"/>
        </w:rPr>
        <w:t>29,093</w:t>
      </w:r>
      <w:r w:rsidRPr="00196BFA">
        <w:rPr>
          <w:rFonts w:ascii="Arial" w:hAnsi="Arial"/>
          <w:b/>
          <w:sz w:val="22"/>
          <w:szCs w:val="22"/>
        </w:rPr>
        <w:t xml:space="preserve"> per annum</w:t>
      </w:r>
      <w:r w:rsidR="00C766BE" w:rsidRPr="008834C8">
        <w:rPr>
          <w:rFonts w:ascii="Arial" w:hAnsi="Arial"/>
          <w:b/>
          <w:sz w:val="22"/>
          <w:szCs w:val="22"/>
        </w:rPr>
        <w:tab/>
      </w:r>
    </w:p>
    <w:p w:rsidR="00C0156F" w:rsidRPr="00C0156F" w:rsidRDefault="00C0156F" w:rsidP="00C0156F">
      <w:pPr>
        <w:jc w:val="both"/>
        <w:rPr>
          <w:rFonts w:ascii="Arial" w:hAnsi="Arial"/>
          <w:b/>
          <w:sz w:val="22"/>
          <w:szCs w:val="22"/>
        </w:rPr>
      </w:pPr>
      <w:r w:rsidRPr="00C0156F">
        <w:rPr>
          <w:rFonts w:ascii="Arial" w:hAnsi="Arial"/>
          <w:b/>
          <w:sz w:val="22"/>
          <w:szCs w:val="22"/>
        </w:rPr>
        <w:tab/>
      </w:r>
    </w:p>
    <w:p w:rsidR="00D719EF" w:rsidRDefault="00D719EF" w:rsidP="007D4D8B">
      <w:pPr>
        <w:jc w:val="both"/>
        <w:rPr>
          <w:rFonts w:ascii="Arial" w:hAnsi="Arial"/>
          <w:bCs/>
          <w:sz w:val="22"/>
          <w:szCs w:val="22"/>
        </w:rPr>
      </w:pPr>
    </w:p>
    <w:p w:rsidR="004C3D76" w:rsidRDefault="004C3D76" w:rsidP="004C3D76">
      <w:pPr>
        <w:jc w:val="both"/>
        <w:rPr>
          <w:rFonts w:ascii="Arial" w:hAnsi="Arial"/>
          <w:b/>
          <w:bCs/>
          <w:sz w:val="22"/>
          <w:szCs w:val="22"/>
        </w:rPr>
      </w:pPr>
      <w:r w:rsidRPr="00121EE3">
        <w:rPr>
          <w:rFonts w:ascii="Arial" w:hAnsi="Arial"/>
          <w:b/>
          <w:bCs/>
          <w:sz w:val="22"/>
          <w:szCs w:val="22"/>
        </w:rPr>
        <w:t xml:space="preserve">JOB </w:t>
      </w:r>
      <w:r>
        <w:rPr>
          <w:rFonts w:ascii="Arial" w:hAnsi="Arial"/>
          <w:b/>
          <w:bCs/>
          <w:sz w:val="22"/>
          <w:szCs w:val="22"/>
        </w:rPr>
        <w:t>PURPOSE</w:t>
      </w:r>
      <w:r w:rsidRPr="00121EE3">
        <w:rPr>
          <w:rFonts w:ascii="Arial" w:hAnsi="Arial"/>
          <w:b/>
          <w:bCs/>
          <w:sz w:val="22"/>
          <w:szCs w:val="22"/>
        </w:rPr>
        <w:t>:</w:t>
      </w:r>
    </w:p>
    <w:p w:rsidR="004C3D76" w:rsidRPr="00121EE3" w:rsidRDefault="004C3D76" w:rsidP="004C3D76">
      <w:pPr>
        <w:jc w:val="both"/>
        <w:rPr>
          <w:rFonts w:ascii="Arial" w:hAnsi="Arial"/>
          <w:b/>
          <w:bCs/>
          <w:sz w:val="22"/>
          <w:szCs w:val="22"/>
        </w:rPr>
      </w:pPr>
    </w:p>
    <w:p w:rsidR="004C3D76" w:rsidRDefault="004C3D76" w:rsidP="004C3D76">
      <w:pPr>
        <w:jc w:val="both"/>
        <w:rPr>
          <w:rFonts w:ascii="Arial" w:hAnsi="Arial"/>
          <w:bCs/>
          <w:sz w:val="22"/>
          <w:szCs w:val="22"/>
        </w:rPr>
      </w:pPr>
      <w:r w:rsidRPr="00121EE3">
        <w:rPr>
          <w:rFonts w:ascii="Arial" w:hAnsi="Arial"/>
          <w:bCs/>
          <w:sz w:val="22"/>
          <w:szCs w:val="22"/>
        </w:rPr>
        <w:t xml:space="preserve">This post will </w:t>
      </w:r>
      <w:r>
        <w:rPr>
          <w:rFonts w:ascii="Arial" w:hAnsi="Arial"/>
          <w:bCs/>
          <w:sz w:val="22"/>
          <w:szCs w:val="22"/>
        </w:rPr>
        <w:t xml:space="preserve">be based </w:t>
      </w:r>
      <w:r w:rsidRPr="00121EE3">
        <w:rPr>
          <w:rFonts w:ascii="Arial" w:hAnsi="Arial"/>
          <w:bCs/>
          <w:sz w:val="22"/>
          <w:szCs w:val="22"/>
        </w:rPr>
        <w:t xml:space="preserve">within </w:t>
      </w:r>
      <w:r>
        <w:rPr>
          <w:rFonts w:ascii="Arial" w:hAnsi="Arial"/>
          <w:bCs/>
          <w:sz w:val="22"/>
          <w:szCs w:val="22"/>
        </w:rPr>
        <w:t xml:space="preserve">Next Link Domestic abuse services providing outreach, and </w:t>
      </w:r>
      <w:r w:rsidR="00923364">
        <w:rPr>
          <w:rFonts w:ascii="Arial" w:hAnsi="Arial"/>
          <w:bCs/>
          <w:sz w:val="22"/>
          <w:szCs w:val="22"/>
        </w:rPr>
        <w:t>community-based</w:t>
      </w:r>
      <w:r>
        <w:rPr>
          <w:rFonts w:ascii="Arial" w:hAnsi="Arial"/>
          <w:bCs/>
          <w:sz w:val="22"/>
          <w:szCs w:val="22"/>
        </w:rPr>
        <w:t xml:space="preserve"> support to victims of domestic abuse across South Gloucestershire.  </w:t>
      </w:r>
    </w:p>
    <w:p w:rsidR="004C3D76" w:rsidRDefault="004C3D76" w:rsidP="004C3D76">
      <w:pPr>
        <w:jc w:val="both"/>
        <w:rPr>
          <w:rFonts w:ascii="Arial" w:hAnsi="Arial"/>
          <w:bCs/>
          <w:sz w:val="22"/>
          <w:szCs w:val="22"/>
        </w:rPr>
      </w:pPr>
    </w:p>
    <w:p w:rsidR="004C3D76" w:rsidRDefault="004C3D76" w:rsidP="004C3D76">
      <w:pPr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Working across Next Link with victim’s </w:t>
      </w:r>
      <w:r w:rsidR="008834C8">
        <w:rPr>
          <w:rFonts w:ascii="Arial" w:hAnsi="Arial"/>
          <w:bCs/>
          <w:sz w:val="22"/>
          <w:szCs w:val="22"/>
        </w:rPr>
        <w:t>whose</w:t>
      </w:r>
      <w:r>
        <w:rPr>
          <w:rFonts w:ascii="Arial" w:hAnsi="Arial"/>
          <w:bCs/>
          <w:sz w:val="22"/>
          <w:szCs w:val="22"/>
        </w:rPr>
        <w:t xml:space="preserve"> perpetrators are part of the DRIVE Programme in South Gloucestershire and close partnership working with the Lighthouse, MARAC and the DRIVE Project to p</w:t>
      </w:r>
      <w:r w:rsidRPr="0084670D">
        <w:rPr>
          <w:rFonts w:ascii="Arial" w:hAnsi="Arial"/>
          <w:bCs/>
          <w:sz w:val="22"/>
          <w:szCs w:val="22"/>
        </w:rPr>
        <w:t>rovide</w:t>
      </w:r>
      <w:r>
        <w:rPr>
          <w:rFonts w:ascii="Arial" w:hAnsi="Arial"/>
          <w:bCs/>
          <w:sz w:val="22"/>
          <w:szCs w:val="22"/>
        </w:rPr>
        <w:t xml:space="preserve"> co-ordinated package of emotional and practical support, </w:t>
      </w:r>
      <w:r w:rsidRPr="0084670D">
        <w:rPr>
          <w:rFonts w:ascii="Arial" w:hAnsi="Arial"/>
          <w:bCs/>
          <w:sz w:val="22"/>
          <w:szCs w:val="22"/>
        </w:rPr>
        <w:t>advice</w:t>
      </w:r>
      <w:r>
        <w:rPr>
          <w:rFonts w:ascii="Arial" w:hAnsi="Arial"/>
          <w:bCs/>
          <w:sz w:val="22"/>
          <w:szCs w:val="22"/>
        </w:rPr>
        <w:t xml:space="preserve"> and </w:t>
      </w:r>
      <w:r w:rsidRPr="0084670D">
        <w:rPr>
          <w:rFonts w:ascii="Arial" w:hAnsi="Arial"/>
          <w:bCs/>
          <w:sz w:val="22"/>
          <w:szCs w:val="22"/>
        </w:rPr>
        <w:t>advocacy</w:t>
      </w:r>
      <w:r>
        <w:rPr>
          <w:rFonts w:ascii="Arial" w:hAnsi="Arial"/>
          <w:bCs/>
          <w:sz w:val="22"/>
          <w:szCs w:val="22"/>
        </w:rPr>
        <w:t xml:space="preserve"> </w:t>
      </w:r>
      <w:r w:rsidRPr="0084670D">
        <w:rPr>
          <w:rFonts w:ascii="Arial" w:hAnsi="Arial"/>
          <w:bCs/>
          <w:sz w:val="22"/>
          <w:szCs w:val="22"/>
        </w:rPr>
        <w:t xml:space="preserve">to </w:t>
      </w:r>
      <w:r>
        <w:rPr>
          <w:rFonts w:ascii="Arial" w:hAnsi="Arial"/>
          <w:bCs/>
          <w:sz w:val="22"/>
          <w:szCs w:val="22"/>
        </w:rPr>
        <w:t xml:space="preserve">female or male </w:t>
      </w:r>
      <w:r w:rsidRPr="0084670D">
        <w:rPr>
          <w:rFonts w:ascii="Arial" w:hAnsi="Arial"/>
          <w:bCs/>
          <w:sz w:val="22"/>
          <w:szCs w:val="22"/>
          <w:lang w:val="en-US"/>
        </w:rPr>
        <w:t xml:space="preserve">survivors of domestic violence and their children, </w:t>
      </w:r>
    </w:p>
    <w:p w:rsidR="004C3D76" w:rsidRPr="0084670D" w:rsidRDefault="004C3D76" w:rsidP="004C3D76">
      <w:pPr>
        <w:pStyle w:val="ListParagraph"/>
        <w:ind w:left="993" w:hanging="426"/>
        <w:jc w:val="both"/>
        <w:rPr>
          <w:rFonts w:ascii="Arial" w:hAnsi="Arial"/>
          <w:bCs/>
          <w:sz w:val="22"/>
          <w:szCs w:val="22"/>
        </w:rPr>
      </w:pPr>
    </w:p>
    <w:p w:rsidR="004C3D76" w:rsidRPr="0084670D" w:rsidRDefault="004C3D76" w:rsidP="004C3D76">
      <w:pPr>
        <w:jc w:val="both"/>
        <w:rPr>
          <w:rFonts w:ascii="Arial" w:hAnsi="Arial"/>
          <w:bCs/>
          <w:sz w:val="22"/>
          <w:szCs w:val="22"/>
        </w:rPr>
      </w:pPr>
      <w:r w:rsidRPr="0084670D">
        <w:rPr>
          <w:rFonts w:ascii="Arial" w:hAnsi="Arial"/>
          <w:bCs/>
          <w:sz w:val="22"/>
          <w:szCs w:val="22"/>
        </w:rPr>
        <w:t>The role involves empowering survivors to increase their options,</w:t>
      </w:r>
      <w:r>
        <w:rPr>
          <w:rFonts w:ascii="Arial" w:hAnsi="Arial"/>
          <w:bCs/>
          <w:sz w:val="22"/>
          <w:szCs w:val="22"/>
        </w:rPr>
        <w:t xml:space="preserve"> make positive choices/decisions, increase</w:t>
      </w:r>
      <w:r w:rsidRPr="0084670D">
        <w:rPr>
          <w:rFonts w:ascii="Arial" w:hAnsi="Arial"/>
          <w:bCs/>
          <w:sz w:val="22"/>
          <w:szCs w:val="22"/>
        </w:rPr>
        <w:t xml:space="preserve"> their conf</w:t>
      </w:r>
      <w:r>
        <w:rPr>
          <w:rFonts w:ascii="Arial" w:hAnsi="Arial"/>
          <w:bCs/>
          <w:sz w:val="22"/>
          <w:szCs w:val="22"/>
        </w:rPr>
        <w:t>idence,</w:t>
      </w:r>
      <w:r w:rsidRPr="0084670D">
        <w:rPr>
          <w:rFonts w:ascii="Arial" w:hAnsi="Arial"/>
          <w:bCs/>
          <w:sz w:val="22"/>
          <w:szCs w:val="22"/>
        </w:rPr>
        <w:t xml:space="preserve"> safety</w:t>
      </w:r>
      <w:r>
        <w:rPr>
          <w:rFonts w:ascii="Arial" w:hAnsi="Arial"/>
          <w:bCs/>
          <w:sz w:val="22"/>
          <w:szCs w:val="22"/>
        </w:rPr>
        <w:t xml:space="preserve"> and recovery</w:t>
      </w:r>
      <w:r w:rsidRPr="0084670D">
        <w:rPr>
          <w:rFonts w:ascii="Arial" w:hAnsi="Arial"/>
          <w:bCs/>
          <w:sz w:val="22"/>
          <w:szCs w:val="22"/>
        </w:rPr>
        <w:t xml:space="preserve">.  </w:t>
      </w:r>
    </w:p>
    <w:p w:rsidR="004C3D76" w:rsidRPr="00121EE3" w:rsidRDefault="004C3D76" w:rsidP="004C3D76">
      <w:pPr>
        <w:jc w:val="both"/>
        <w:rPr>
          <w:rFonts w:ascii="Arial" w:hAnsi="Arial"/>
          <w:bCs/>
          <w:sz w:val="22"/>
          <w:szCs w:val="22"/>
        </w:rPr>
      </w:pPr>
    </w:p>
    <w:p w:rsidR="004C3D76" w:rsidRPr="00121EE3" w:rsidRDefault="004C3D76" w:rsidP="004C3D76">
      <w:pPr>
        <w:jc w:val="both"/>
        <w:rPr>
          <w:rFonts w:ascii="Arial" w:hAnsi="Arial"/>
          <w:b/>
          <w:sz w:val="22"/>
          <w:szCs w:val="22"/>
        </w:rPr>
      </w:pPr>
      <w:r w:rsidRPr="00121EE3">
        <w:rPr>
          <w:rFonts w:ascii="Arial" w:hAnsi="Arial"/>
          <w:b/>
          <w:bCs/>
          <w:sz w:val="22"/>
          <w:szCs w:val="22"/>
        </w:rPr>
        <w:t>MAIN OBJECTIVES:</w:t>
      </w:r>
      <w:r w:rsidRPr="00121EE3">
        <w:rPr>
          <w:rFonts w:ascii="Arial" w:hAnsi="Arial"/>
          <w:b/>
          <w:sz w:val="22"/>
          <w:szCs w:val="22"/>
        </w:rPr>
        <w:t xml:space="preserve">  </w:t>
      </w:r>
      <w:r w:rsidRPr="00121EE3">
        <w:rPr>
          <w:rFonts w:ascii="Arial" w:hAnsi="Arial"/>
          <w:b/>
          <w:sz w:val="22"/>
          <w:szCs w:val="22"/>
        </w:rPr>
        <w:tab/>
      </w:r>
    </w:p>
    <w:p w:rsidR="004C3D76" w:rsidRPr="00121EE3" w:rsidRDefault="004C3D76" w:rsidP="004C3D76">
      <w:pPr>
        <w:jc w:val="both"/>
        <w:rPr>
          <w:rFonts w:ascii="Arial" w:hAnsi="Arial"/>
          <w:sz w:val="22"/>
          <w:szCs w:val="22"/>
        </w:rPr>
      </w:pPr>
    </w:p>
    <w:p w:rsidR="004C3D76" w:rsidRDefault="004C3D76" w:rsidP="004C3D76">
      <w:pPr>
        <w:numPr>
          <w:ilvl w:val="0"/>
          <w:numId w:val="6"/>
        </w:numPr>
        <w:ind w:left="567" w:hanging="425"/>
        <w:jc w:val="both"/>
        <w:rPr>
          <w:rFonts w:ascii="Arial" w:hAnsi="Arial"/>
          <w:bCs/>
          <w:sz w:val="22"/>
          <w:szCs w:val="22"/>
        </w:rPr>
      </w:pPr>
      <w:r w:rsidRPr="00BD1E53">
        <w:rPr>
          <w:rFonts w:ascii="Arial" w:hAnsi="Arial"/>
          <w:bCs/>
          <w:sz w:val="22"/>
          <w:szCs w:val="22"/>
        </w:rPr>
        <w:t>To establish</w:t>
      </w:r>
      <w:r>
        <w:rPr>
          <w:rFonts w:ascii="Arial" w:hAnsi="Arial"/>
          <w:bCs/>
          <w:sz w:val="22"/>
          <w:szCs w:val="22"/>
        </w:rPr>
        <w:t xml:space="preserve"> and maintain support to survivors and</w:t>
      </w:r>
      <w:r w:rsidRPr="00BD1E53">
        <w:rPr>
          <w:rFonts w:ascii="Arial" w:hAnsi="Arial"/>
          <w:bCs/>
          <w:sz w:val="22"/>
          <w:szCs w:val="22"/>
        </w:rPr>
        <w:t xml:space="preserve"> their children</w:t>
      </w:r>
      <w:r>
        <w:rPr>
          <w:rFonts w:ascii="Arial" w:hAnsi="Arial"/>
          <w:bCs/>
          <w:sz w:val="22"/>
          <w:szCs w:val="22"/>
        </w:rPr>
        <w:t>,</w:t>
      </w:r>
      <w:r w:rsidRPr="00BD1E53">
        <w:rPr>
          <w:rFonts w:ascii="Arial" w:hAnsi="Arial"/>
          <w:bCs/>
          <w:sz w:val="22"/>
          <w:szCs w:val="22"/>
        </w:rPr>
        <w:t xml:space="preserve"> </w:t>
      </w:r>
      <w:r w:rsidRPr="00A53967">
        <w:rPr>
          <w:rFonts w:ascii="Arial" w:hAnsi="Arial"/>
          <w:bCs/>
          <w:sz w:val="22"/>
          <w:szCs w:val="22"/>
        </w:rPr>
        <w:t>with a</w:t>
      </w:r>
      <w:r w:rsidRPr="00A53967">
        <w:rPr>
          <w:rFonts w:ascii="Arial" w:hAnsi="Arial"/>
          <w:bCs/>
          <w:iCs/>
          <w:sz w:val="22"/>
          <w:szCs w:val="22"/>
        </w:rPr>
        <w:t xml:space="preserve"> victim centred approach, focussing on safety and recovery</w:t>
      </w:r>
      <w:r w:rsidRPr="00A53967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and ensure service users: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Are safer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Feel safer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Feel more empowered and confident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Have an increased understanding of DA and risk factors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Are more aware of safety measures; and</w:t>
      </w:r>
    </w:p>
    <w:p w:rsidR="004C3D76" w:rsidRDefault="004C3D76" w:rsidP="004C3D76">
      <w:pPr>
        <w:numPr>
          <w:ilvl w:val="0"/>
          <w:numId w:val="6"/>
        </w:numPr>
        <w:ind w:left="993" w:hanging="426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Have an increased understanding of the abuse they are experiencing </w:t>
      </w:r>
    </w:p>
    <w:p w:rsidR="004C3D76" w:rsidRDefault="004C3D76" w:rsidP="004C3D76">
      <w:pPr>
        <w:ind w:left="567" w:hanging="425"/>
        <w:jc w:val="both"/>
        <w:rPr>
          <w:rFonts w:ascii="Arial" w:hAnsi="Arial"/>
          <w:bCs/>
          <w:sz w:val="22"/>
          <w:szCs w:val="22"/>
        </w:rPr>
      </w:pPr>
    </w:p>
    <w:p w:rsidR="00C74CDB" w:rsidRPr="00A27BAC" w:rsidRDefault="003623C6" w:rsidP="003623C6">
      <w:pPr>
        <w:numPr>
          <w:ilvl w:val="0"/>
          <w:numId w:val="6"/>
        </w:numPr>
        <w:jc w:val="both"/>
        <w:rPr>
          <w:rFonts w:ascii="Arial" w:hAnsi="Arial"/>
          <w:bCs/>
          <w:sz w:val="22"/>
          <w:szCs w:val="22"/>
        </w:rPr>
      </w:pPr>
      <w:r w:rsidRPr="00A27BAC">
        <w:rPr>
          <w:rFonts w:ascii="Arial" w:hAnsi="Arial"/>
          <w:bCs/>
          <w:sz w:val="22"/>
          <w:szCs w:val="22"/>
        </w:rPr>
        <w:t xml:space="preserve">To provide high quality accommodation and housing related support </w:t>
      </w:r>
      <w:r w:rsidR="00C74CDB" w:rsidRPr="00A27BAC">
        <w:rPr>
          <w:rFonts w:ascii="Arial" w:hAnsi="Arial"/>
          <w:bCs/>
          <w:sz w:val="22"/>
          <w:szCs w:val="22"/>
        </w:rPr>
        <w:t xml:space="preserve">to </w:t>
      </w:r>
      <w:r w:rsidR="008A6429" w:rsidRPr="00A27BAC">
        <w:rPr>
          <w:rFonts w:ascii="Arial" w:hAnsi="Arial"/>
          <w:bCs/>
          <w:sz w:val="22"/>
          <w:szCs w:val="22"/>
        </w:rPr>
        <w:t xml:space="preserve">survivors who have emergency housing needs or require long term housing support. </w:t>
      </w:r>
    </w:p>
    <w:p w:rsidR="003623C6" w:rsidRPr="00A27BAC" w:rsidRDefault="003623C6" w:rsidP="003623C6">
      <w:pPr>
        <w:jc w:val="both"/>
        <w:rPr>
          <w:rFonts w:ascii="Arial" w:hAnsi="Arial"/>
          <w:bCs/>
          <w:sz w:val="22"/>
          <w:szCs w:val="22"/>
        </w:rPr>
      </w:pPr>
    </w:p>
    <w:p w:rsidR="003623C6" w:rsidRPr="00A27BAC" w:rsidRDefault="003623C6" w:rsidP="003623C6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27BAC">
        <w:rPr>
          <w:rFonts w:ascii="Arial" w:hAnsi="Arial" w:cs="Arial"/>
          <w:sz w:val="22"/>
          <w:szCs w:val="22"/>
        </w:rPr>
        <w:t xml:space="preserve">To promote </w:t>
      </w:r>
      <w:r w:rsidR="008A6429" w:rsidRPr="00A27BAC">
        <w:rPr>
          <w:rFonts w:ascii="Arial" w:hAnsi="Arial" w:cs="Arial"/>
          <w:sz w:val="22"/>
          <w:szCs w:val="22"/>
        </w:rPr>
        <w:t>Domestic Abuse S</w:t>
      </w:r>
      <w:r w:rsidRPr="00A27BAC">
        <w:rPr>
          <w:rFonts w:ascii="Arial" w:hAnsi="Arial" w:cs="Arial"/>
          <w:sz w:val="22"/>
          <w:szCs w:val="22"/>
        </w:rPr>
        <w:t xml:space="preserve">ervice within </w:t>
      </w:r>
      <w:r w:rsidR="008A6429" w:rsidRPr="00A27BAC">
        <w:rPr>
          <w:rFonts w:ascii="Arial" w:hAnsi="Arial" w:cs="Arial"/>
          <w:sz w:val="22"/>
          <w:szCs w:val="22"/>
        </w:rPr>
        <w:t>the</w:t>
      </w:r>
      <w:r w:rsidRPr="00A27BAC">
        <w:rPr>
          <w:rFonts w:ascii="Arial" w:hAnsi="Arial" w:cs="Arial"/>
          <w:sz w:val="22"/>
          <w:szCs w:val="22"/>
        </w:rPr>
        <w:t xml:space="preserve"> community and liaise closely with agencies who will make referrals such as police,</w:t>
      </w:r>
      <w:r w:rsidR="00857065" w:rsidRPr="00A27BAC">
        <w:rPr>
          <w:rFonts w:ascii="Arial" w:hAnsi="Arial" w:cs="Arial"/>
          <w:sz w:val="22"/>
          <w:szCs w:val="22"/>
        </w:rPr>
        <w:t xml:space="preserve"> housing,</w:t>
      </w:r>
      <w:r w:rsidRPr="00A27BAC">
        <w:rPr>
          <w:rFonts w:ascii="Arial" w:hAnsi="Arial" w:cs="Arial"/>
          <w:sz w:val="22"/>
          <w:szCs w:val="22"/>
        </w:rPr>
        <w:t xml:space="preserve"> health visitors etc.</w:t>
      </w:r>
    </w:p>
    <w:p w:rsidR="00F531FF" w:rsidRPr="00F531FF" w:rsidRDefault="00F531FF" w:rsidP="00F531FF">
      <w:pPr>
        <w:pStyle w:val="ListParagraph"/>
        <w:rPr>
          <w:rFonts w:ascii="Arial" w:hAnsi="Arial" w:cs="Arial"/>
          <w:sz w:val="22"/>
          <w:szCs w:val="22"/>
        </w:rPr>
      </w:pPr>
    </w:p>
    <w:p w:rsidR="00F531FF" w:rsidRPr="00F531FF" w:rsidRDefault="00F531FF" w:rsidP="00F531FF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531FF">
        <w:rPr>
          <w:rFonts w:ascii="Arial" w:hAnsi="Arial" w:cs="Arial"/>
          <w:sz w:val="22"/>
          <w:szCs w:val="22"/>
        </w:rPr>
        <w:t xml:space="preserve">Providing support to enable survivors to safely maintain their current accommodation, access welfare benefits, legal advice, alternative housing, and support services. </w:t>
      </w:r>
    </w:p>
    <w:p w:rsidR="00F531FF" w:rsidRPr="00F531FF" w:rsidRDefault="00F531FF" w:rsidP="00A27BAC">
      <w:pPr>
        <w:pStyle w:val="ListParagraph"/>
        <w:rPr>
          <w:rFonts w:ascii="Arial" w:hAnsi="Arial" w:cs="Arial"/>
          <w:sz w:val="22"/>
          <w:szCs w:val="22"/>
        </w:rPr>
      </w:pPr>
    </w:p>
    <w:p w:rsidR="00F531FF" w:rsidRPr="00F531FF" w:rsidRDefault="00F531FF" w:rsidP="00F531FF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531FF">
        <w:rPr>
          <w:rFonts w:ascii="Arial" w:hAnsi="Arial" w:cs="Arial"/>
          <w:sz w:val="22"/>
          <w:szCs w:val="22"/>
        </w:rPr>
        <w:lastRenderedPageBreak/>
        <w:t xml:space="preserve">Maintain an effective support service with the aim of enabling the survivor and their children to develop the skills and resources necessary to move on and maintain independence and self-reliance. </w:t>
      </w:r>
    </w:p>
    <w:p w:rsidR="003623C6" w:rsidRDefault="003623C6" w:rsidP="003623C6">
      <w:pPr>
        <w:jc w:val="both"/>
        <w:rPr>
          <w:rFonts w:ascii="Arial" w:hAnsi="Arial"/>
          <w:bCs/>
          <w:sz w:val="22"/>
          <w:szCs w:val="22"/>
        </w:rPr>
      </w:pPr>
      <w:bookmarkStart w:id="0" w:name="_GoBack"/>
      <w:bookmarkEnd w:id="0"/>
    </w:p>
    <w:p w:rsidR="004C3D76" w:rsidRPr="00BD3629" w:rsidRDefault="004C3D76" w:rsidP="003623C6">
      <w:pPr>
        <w:numPr>
          <w:ilvl w:val="0"/>
          <w:numId w:val="6"/>
        </w:numPr>
        <w:jc w:val="both"/>
        <w:rPr>
          <w:rFonts w:ascii="Arial" w:hAnsi="Arial"/>
          <w:bCs/>
          <w:sz w:val="22"/>
          <w:szCs w:val="22"/>
        </w:rPr>
      </w:pPr>
      <w:r w:rsidRPr="00121EE3">
        <w:rPr>
          <w:rFonts w:ascii="Arial" w:hAnsi="Arial"/>
          <w:bCs/>
          <w:sz w:val="22"/>
          <w:szCs w:val="22"/>
        </w:rPr>
        <w:t xml:space="preserve">Providing </w:t>
      </w:r>
      <w:r>
        <w:rPr>
          <w:rFonts w:ascii="Arial" w:hAnsi="Arial"/>
          <w:bCs/>
          <w:sz w:val="22"/>
          <w:szCs w:val="22"/>
        </w:rPr>
        <w:t xml:space="preserve">support to </w:t>
      </w:r>
      <w:r w:rsidRPr="00BD1E53">
        <w:rPr>
          <w:rFonts w:ascii="Arial" w:hAnsi="Arial"/>
          <w:bCs/>
          <w:sz w:val="22"/>
          <w:szCs w:val="22"/>
          <w:lang w:val="en"/>
        </w:rPr>
        <w:t>enabl</w:t>
      </w:r>
      <w:r>
        <w:rPr>
          <w:rFonts w:ascii="Arial" w:hAnsi="Arial"/>
          <w:bCs/>
          <w:sz w:val="22"/>
          <w:szCs w:val="22"/>
          <w:lang w:val="en"/>
        </w:rPr>
        <w:t>e</w:t>
      </w:r>
      <w:r w:rsidRPr="00BD1E53">
        <w:rPr>
          <w:rFonts w:ascii="Arial" w:hAnsi="Arial"/>
          <w:bCs/>
          <w:sz w:val="22"/>
          <w:szCs w:val="22"/>
          <w:lang w:val="en"/>
        </w:rPr>
        <w:t xml:space="preserve"> </w:t>
      </w:r>
      <w:r>
        <w:rPr>
          <w:rFonts w:ascii="Arial" w:hAnsi="Arial"/>
          <w:bCs/>
          <w:sz w:val="22"/>
          <w:szCs w:val="22"/>
          <w:lang w:val="en"/>
        </w:rPr>
        <w:t>survivors</w:t>
      </w:r>
      <w:r w:rsidRPr="00BD1E53">
        <w:rPr>
          <w:rFonts w:ascii="Arial" w:hAnsi="Arial"/>
          <w:bCs/>
          <w:sz w:val="22"/>
          <w:szCs w:val="22"/>
          <w:lang w:val="en"/>
        </w:rPr>
        <w:t xml:space="preserve"> </w:t>
      </w:r>
      <w:r w:rsidRPr="00BD1E53">
        <w:rPr>
          <w:rFonts w:ascii="Arial" w:hAnsi="Arial"/>
          <w:bCs/>
          <w:sz w:val="22"/>
          <w:szCs w:val="22"/>
        </w:rPr>
        <w:t>to safely maintain their current accommodation, access welfare benefits, legal advice alternative housing, and support services.</w:t>
      </w:r>
      <w:r>
        <w:rPr>
          <w:rFonts w:ascii="Arial" w:hAnsi="Arial"/>
          <w:bCs/>
          <w:sz w:val="22"/>
          <w:szCs w:val="22"/>
        </w:rPr>
        <w:t xml:space="preserve"> </w:t>
      </w:r>
    </w:p>
    <w:p w:rsidR="004C3D76" w:rsidRPr="00BD1E53" w:rsidRDefault="004C3D76" w:rsidP="004C3D76">
      <w:pPr>
        <w:ind w:left="567" w:hanging="425"/>
        <w:jc w:val="both"/>
        <w:rPr>
          <w:rFonts w:ascii="Arial" w:hAnsi="Arial"/>
          <w:bCs/>
          <w:sz w:val="22"/>
          <w:szCs w:val="22"/>
        </w:rPr>
      </w:pPr>
    </w:p>
    <w:p w:rsidR="004C3D76" w:rsidRDefault="004C3D76" w:rsidP="004C3D76">
      <w:pPr>
        <w:numPr>
          <w:ilvl w:val="0"/>
          <w:numId w:val="6"/>
        </w:numPr>
        <w:ind w:left="567" w:hanging="425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M</w:t>
      </w:r>
      <w:r w:rsidRPr="0084670D">
        <w:rPr>
          <w:rFonts w:ascii="Arial" w:hAnsi="Arial"/>
          <w:bCs/>
          <w:sz w:val="22"/>
          <w:szCs w:val="22"/>
        </w:rPr>
        <w:t>aintain an effective support service with the aim of enabling the survivor</w:t>
      </w:r>
      <w:r>
        <w:rPr>
          <w:rFonts w:ascii="Arial" w:hAnsi="Arial"/>
          <w:bCs/>
          <w:sz w:val="22"/>
          <w:szCs w:val="22"/>
        </w:rPr>
        <w:t xml:space="preserve"> and children</w:t>
      </w:r>
      <w:r w:rsidRPr="0084670D">
        <w:rPr>
          <w:rFonts w:ascii="Arial" w:hAnsi="Arial"/>
          <w:bCs/>
          <w:sz w:val="22"/>
          <w:szCs w:val="22"/>
        </w:rPr>
        <w:t xml:space="preserve"> to develop the skills and resources necessary to move on and maintain independence and </w:t>
      </w:r>
      <w:r w:rsidR="008834C8" w:rsidRPr="0084670D">
        <w:rPr>
          <w:rFonts w:ascii="Arial" w:hAnsi="Arial"/>
          <w:bCs/>
          <w:sz w:val="22"/>
          <w:szCs w:val="22"/>
        </w:rPr>
        <w:t>self-reliance</w:t>
      </w:r>
      <w:r w:rsidRPr="0084670D">
        <w:rPr>
          <w:rFonts w:ascii="Arial" w:hAnsi="Arial"/>
          <w:bCs/>
          <w:sz w:val="22"/>
          <w:szCs w:val="22"/>
        </w:rPr>
        <w:t xml:space="preserve">. </w:t>
      </w:r>
    </w:p>
    <w:p w:rsidR="004C3D76" w:rsidRDefault="004C3D76" w:rsidP="004C3D76">
      <w:pPr>
        <w:pStyle w:val="ListParagraph"/>
        <w:rPr>
          <w:rFonts w:ascii="Arial" w:hAnsi="Arial"/>
          <w:bCs/>
          <w:sz w:val="22"/>
          <w:szCs w:val="22"/>
        </w:rPr>
      </w:pPr>
    </w:p>
    <w:p w:rsidR="004C3D76" w:rsidRPr="0084670D" w:rsidRDefault="004C3D76" w:rsidP="004C3D76">
      <w:pPr>
        <w:numPr>
          <w:ilvl w:val="0"/>
          <w:numId w:val="6"/>
        </w:numPr>
        <w:ind w:left="567" w:hanging="425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d</w:t>
      </w:r>
      <w:r w:rsidRPr="009B671A">
        <w:rPr>
          <w:rFonts w:ascii="Arial" w:hAnsi="Arial" w:cs="Arial"/>
          <w:sz w:val="22"/>
          <w:szCs w:val="22"/>
        </w:rPr>
        <w:t xml:space="preserve">eliver </w:t>
      </w:r>
      <w:r>
        <w:rPr>
          <w:rFonts w:ascii="Arial" w:hAnsi="Arial" w:cs="Arial"/>
          <w:sz w:val="22"/>
          <w:szCs w:val="22"/>
        </w:rPr>
        <w:t>Survivor programmes (</w:t>
      </w:r>
      <w:r w:rsidR="008834C8">
        <w:rPr>
          <w:rFonts w:ascii="Arial" w:hAnsi="Arial" w:cs="Arial"/>
          <w:sz w:val="22"/>
          <w:szCs w:val="22"/>
        </w:rPr>
        <w:t>e.g.</w:t>
      </w:r>
      <w:r>
        <w:rPr>
          <w:rFonts w:ascii="Arial" w:hAnsi="Arial" w:cs="Arial"/>
          <w:sz w:val="22"/>
          <w:szCs w:val="22"/>
        </w:rPr>
        <w:t xml:space="preserve"> Freedom Programme), Family and Peer Support </w:t>
      </w:r>
      <w:r w:rsidRPr="009B671A">
        <w:rPr>
          <w:rFonts w:ascii="Arial" w:hAnsi="Arial" w:cs="Arial"/>
          <w:sz w:val="22"/>
          <w:szCs w:val="22"/>
        </w:rPr>
        <w:t>group work activities</w:t>
      </w:r>
    </w:p>
    <w:p w:rsidR="004C3D76" w:rsidRDefault="004C3D76" w:rsidP="004C3D76">
      <w:pPr>
        <w:ind w:left="567" w:hanging="425"/>
        <w:jc w:val="both"/>
        <w:rPr>
          <w:rFonts w:ascii="Arial" w:hAnsi="Arial"/>
          <w:sz w:val="22"/>
          <w:szCs w:val="22"/>
        </w:rPr>
      </w:pPr>
    </w:p>
    <w:p w:rsidR="004C3D76" w:rsidRPr="00C27F57" w:rsidRDefault="004C3D76" w:rsidP="004C3D76">
      <w:pPr>
        <w:pStyle w:val="ListParagraph"/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C27F57">
        <w:rPr>
          <w:rFonts w:ascii="Arial" w:hAnsi="Arial" w:cs="Arial"/>
          <w:sz w:val="22"/>
          <w:szCs w:val="22"/>
        </w:rPr>
        <w:t xml:space="preserve">Champion service user empowerment and involvement by ensuring our services: </w:t>
      </w:r>
    </w:p>
    <w:p w:rsidR="004C3D76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Are accessible to all potential service users;</w:t>
      </w:r>
    </w:p>
    <w:p w:rsidR="004C3D76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Value and respect service users as the experts of their experience; </w:t>
      </w:r>
    </w:p>
    <w:p w:rsidR="004C3D76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Work in strength-based and solution-focused ways with clients; </w:t>
      </w:r>
    </w:p>
    <w:p w:rsidR="004C3D76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Facilitate agreed actions into practice; and </w:t>
      </w:r>
    </w:p>
    <w:p w:rsidR="004C3D76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</w:rPr>
      </w:pPr>
      <w:r w:rsidRPr="00C27F57">
        <w:rPr>
          <w:rFonts w:ascii="Arial" w:hAnsi="Arial" w:cs="Arial"/>
          <w:sz w:val="22"/>
          <w:szCs w:val="22"/>
        </w:rPr>
        <w:t>Use service user feedback and inv</w:t>
      </w:r>
      <w:r>
        <w:rPr>
          <w:rFonts w:ascii="Arial" w:hAnsi="Arial" w:cs="Arial"/>
          <w:sz w:val="22"/>
          <w:szCs w:val="22"/>
        </w:rPr>
        <w:t>olvement to improve our service</w:t>
      </w:r>
    </w:p>
    <w:p w:rsidR="004C3D76" w:rsidRPr="00BD3629" w:rsidRDefault="004C3D76" w:rsidP="004C3D76">
      <w:pPr>
        <w:pStyle w:val="ListParagraph"/>
        <w:numPr>
          <w:ilvl w:val="0"/>
          <w:numId w:val="7"/>
        </w:numPr>
        <w:tabs>
          <w:tab w:val="left" w:pos="993"/>
        </w:tabs>
        <w:ind w:left="99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a Think Family approach</w:t>
      </w:r>
    </w:p>
    <w:p w:rsidR="004C3D76" w:rsidRDefault="004C3D76" w:rsidP="004C3D76">
      <w:pPr>
        <w:ind w:left="567"/>
        <w:jc w:val="both"/>
        <w:rPr>
          <w:rFonts w:ascii="Arial" w:hAnsi="Arial"/>
          <w:sz w:val="22"/>
          <w:szCs w:val="22"/>
        </w:rPr>
      </w:pPr>
    </w:p>
    <w:p w:rsidR="004C3D76" w:rsidRPr="00121EE3" w:rsidRDefault="004C3D76" w:rsidP="004C3D76">
      <w:pPr>
        <w:numPr>
          <w:ilvl w:val="0"/>
          <w:numId w:val="5"/>
        </w:numPr>
        <w:ind w:left="567" w:hanging="425"/>
        <w:jc w:val="both"/>
        <w:rPr>
          <w:rFonts w:ascii="Arial" w:hAnsi="Arial"/>
          <w:sz w:val="22"/>
          <w:szCs w:val="22"/>
        </w:rPr>
      </w:pPr>
      <w:r w:rsidRPr="00121EE3">
        <w:rPr>
          <w:rFonts w:ascii="Arial" w:hAnsi="Arial"/>
          <w:sz w:val="22"/>
          <w:szCs w:val="22"/>
        </w:rPr>
        <w:t>To liaise effectively and collaboratively with all appropriate agencies and community groups to ensure the best access to services and meaningful community engagement for service users.</w:t>
      </w:r>
    </w:p>
    <w:p w:rsidR="004C3D76" w:rsidRPr="00121EE3" w:rsidRDefault="004C3D76" w:rsidP="004C3D76">
      <w:pPr>
        <w:jc w:val="both"/>
        <w:rPr>
          <w:rFonts w:ascii="Arial" w:hAnsi="Arial"/>
          <w:sz w:val="22"/>
          <w:szCs w:val="22"/>
        </w:rPr>
      </w:pPr>
    </w:p>
    <w:p w:rsidR="004C3D76" w:rsidRDefault="004C3D76" w:rsidP="004C3D76">
      <w:pPr>
        <w:ind w:left="720"/>
        <w:jc w:val="both"/>
        <w:rPr>
          <w:sz w:val="22"/>
          <w:szCs w:val="22"/>
        </w:rPr>
      </w:pPr>
    </w:p>
    <w:p w:rsidR="004C3D76" w:rsidRPr="00121EE3" w:rsidRDefault="004C3D76" w:rsidP="004C3D76">
      <w:pPr>
        <w:pStyle w:val="Heading2"/>
        <w:jc w:val="both"/>
        <w:rPr>
          <w:rFonts w:ascii="Arial" w:hAnsi="Arial"/>
          <w:sz w:val="22"/>
          <w:szCs w:val="22"/>
        </w:rPr>
      </w:pPr>
      <w:r w:rsidRPr="00121EE3">
        <w:rPr>
          <w:rFonts w:ascii="Arial" w:hAnsi="Arial"/>
          <w:sz w:val="22"/>
          <w:szCs w:val="22"/>
        </w:rPr>
        <w:t>PRINCIPAL RESPONSIBILITIES</w:t>
      </w:r>
      <w:r>
        <w:rPr>
          <w:rFonts w:ascii="Arial" w:hAnsi="Arial"/>
          <w:sz w:val="22"/>
          <w:szCs w:val="22"/>
        </w:rPr>
        <w:t>:</w:t>
      </w:r>
    </w:p>
    <w:p w:rsidR="004C3D76" w:rsidRPr="00121EE3" w:rsidRDefault="004C3D76" w:rsidP="004C3D76">
      <w:pPr>
        <w:jc w:val="both"/>
        <w:rPr>
          <w:rFonts w:ascii="Arial" w:hAnsi="Arial"/>
          <w:sz w:val="22"/>
          <w:szCs w:val="22"/>
        </w:rPr>
      </w:pPr>
    </w:p>
    <w:p w:rsidR="004C3D76" w:rsidRPr="00121EE3" w:rsidRDefault="004C3D76" w:rsidP="004C3D76">
      <w:pPr>
        <w:numPr>
          <w:ilvl w:val="0"/>
          <w:numId w:val="1"/>
        </w:numPr>
        <w:tabs>
          <w:tab w:val="clear" w:pos="360"/>
          <w:tab w:val="num" w:pos="567"/>
        </w:tabs>
        <w:jc w:val="both"/>
        <w:rPr>
          <w:rFonts w:ascii="Arial" w:hAnsi="Arial"/>
          <w:b/>
          <w:sz w:val="22"/>
          <w:szCs w:val="22"/>
        </w:rPr>
      </w:pPr>
      <w:r w:rsidRPr="00121EE3">
        <w:rPr>
          <w:rFonts w:ascii="Arial" w:hAnsi="Arial"/>
          <w:b/>
          <w:sz w:val="22"/>
          <w:szCs w:val="22"/>
        </w:rPr>
        <w:tab/>
        <w:t>Referrals and Assessments</w:t>
      </w:r>
    </w:p>
    <w:p w:rsidR="004C3D76" w:rsidRPr="00121EE3" w:rsidRDefault="004C3D76" w:rsidP="004C3D76">
      <w:pPr>
        <w:jc w:val="both"/>
        <w:rPr>
          <w:rFonts w:ascii="Arial" w:hAnsi="Arial"/>
          <w:b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 xml:space="preserve">Promote the service through building positive relationships with </w:t>
      </w:r>
      <w:r>
        <w:rPr>
          <w:rFonts w:ascii="Arial" w:hAnsi="Arial"/>
          <w:sz w:val="22"/>
          <w:szCs w:val="22"/>
        </w:rPr>
        <w:t>the Police, Lighthouse, current</w:t>
      </w:r>
      <w:r w:rsidRPr="009B671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and </w:t>
      </w:r>
      <w:r w:rsidRPr="009B671A">
        <w:rPr>
          <w:rFonts w:ascii="Arial" w:hAnsi="Arial"/>
          <w:sz w:val="22"/>
          <w:szCs w:val="22"/>
        </w:rPr>
        <w:t>potential referrers and service users to ensure a steady flow of appropriate referrals.</w:t>
      </w:r>
    </w:p>
    <w:p w:rsidR="004C3D76" w:rsidRDefault="004C3D76" w:rsidP="004C3D76">
      <w:pPr>
        <w:pStyle w:val="ListParagraph"/>
        <w:ind w:left="567"/>
        <w:jc w:val="both"/>
        <w:rPr>
          <w:rFonts w:ascii="Arial" w:hAnsi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 xml:space="preserve">To carry out risk assessments including DASH, co-produce safety plans with the </w:t>
      </w:r>
      <w:r>
        <w:rPr>
          <w:rFonts w:ascii="Arial" w:hAnsi="Arial"/>
          <w:sz w:val="22"/>
          <w:szCs w:val="22"/>
        </w:rPr>
        <w:t>service user</w:t>
      </w:r>
      <w:r w:rsidRPr="009B671A">
        <w:rPr>
          <w:rFonts w:ascii="Arial" w:hAnsi="Arial"/>
          <w:sz w:val="22"/>
          <w:szCs w:val="22"/>
        </w:rPr>
        <w:t xml:space="preserve"> regularly review the plans, </w:t>
      </w:r>
      <w:r w:rsidRPr="009B671A">
        <w:rPr>
          <w:rFonts w:ascii="Arial" w:hAnsi="Arial" w:cs="Arial"/>
          <w:sz w:val="22"/>
          <w:szCs w:val="22"/>
        </w:rPr>
        <w:t xml:space="preserve">enabling </w:t>
      </w:r>
      <w:r>
        <w:rPr>
          <w:rFonts w:ascii="Arial" w:hAnsi="Arial" w:cs="Arial"/>
          <w:sz w:val="22"/>
          <w:szCs w:val="22"/>
        </w:rPr>
        <w:t>survivors</w:t>
      </w:r>
      <w:r w:rsidRPr="009B671A">
        <w:rPr>
          <w:rFonts w:ascii="Arial" w:hAnsi="Arial" w:cs="Arial"/>
          <w:sz w:val="22"/>
          <w:szCs w:val="22"/>
        </w:rPr>
        <w:t xml:space="preserve"> to assess and manage risk to their own and their children’s safety. A</w:t>
      </w:r>
      <w:r w:rsidRPr="009B671A">
        <w:rPr>
          <w:rFonts w:ascii="Arial" w:hAnsi="Arial"/>
          <w:sz w:val="22"/>
          <w:szCs w:val="22"/>
        </w:rPr>
        <w:t xml:space="preserve">mend plans as appropriate when circumstances change and </w:t>
      </w:r>
      <w:r>
        <w:rPr>
          <w:rFonts w:ascii="Arial" w:hAnsi="Arial"/>
          <w:sz w:val="22"/>
          <w:szCs w:val="22"/>
        </w:rPr>
        <w:t xml:space="preserve">attend the MARAC and </w:t>
      </w:r>
      <w:r w:rsidRPr="009B671A">
        <w:rPr>
          <w:rFonts w:ascii="Arial" w:hAnsi="Arial"/>
          <w:sz w:val="22"/>
          <w:szCs w:val="22"/>
        </w:rPr>
        <w:t xml:space="preserve">refer </w:t>
      </w:r>
      <w:r>
        <w:rPr>
          <w:rFonts w:ascii="Arial" w:hAnsi="Arial"/>
          <w:sz w:val="22"/>
          <w:szCs w:val="22"/>
        </w:rPr>
        <w:t xml:space="preserve">service </w:t>
      </w:r>
      <w:r w:rsidR="008834C8">
        <w:rPr>
          <w:rFonts w:ascii="Arial" w:hAnsi="Arial"/>
          <w:sz w:val="22"/>
          <w:szCs w:val="22"/>
        </w:rPr>
        <w:t>users</w:t>
      </w:r>
      <w:r w:rsidR="008834C8" w:rsidRPr="009B671A">
        <w:rPr>
          <w:rFonts w:ascii="Arial" w:hAnsi="Arial"/>
          <w:sz w:val="22"/>
          <w:szCs w:val="22"/>
        </w:rPr>
        <w:t xml:space="preserve"> when</w:t>
      </w:r>
      <w:r w:rsidRPr="009B671A">
        <w:rPr>
          <w:rFonts w:ascii="Arial" w:hAnsi="Arial"/>
          <w:sz w:val="22"/>
          <w:szCs w:val="22"/>
        </w:rPr>
        <w:t xml:space="preserve"> appropriate. </w:t>
      </w:r>
    </w:p>
    <w:p w:rsidR="004C3D76" w:rsidRPr="009B671A" w:rsidRDefault="004C3D76" w:rsidP="004C3D76">
      <w:pPr>
        <w:pStyle w:val="ListParagraph"/>
        <w:rPr>
          <w:rFonts w:ascii="Arial" w:hAnsi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>Carry out needs assessments which effectively establish the support needs of</w:t>
      </w:r>
      <w:r>
        <w:rPr>
          <w:rFonts w:ascii="Arial" w:hAnsi="Arial"/>
          <w:sz w:val="22"/>
          <w:szCs w:val="22"/>
        </w:rPr>
        <w:t xml:space="preserve"> individuals and </w:t>
      </w:r>
      <w:r w:rsidRPr="009B671A">
        <w:rPr>
          <w:rFonts w:ascii="Arial" w:hAnsi="Arial"/>
          <w:sz w:val="22"/>
          <w:szCs w:val="22"/>
        </w:rPr>
        <w:t>families and enable support to be offered as quickly as possible. Respond flexibly as the individuals or families needs and risks change</w:t>
      </w:r>
    </w:p>
    <w:p w:rsidR="004C3D76" w:rsidRPr="009B671A" w:rsidRDefault="004C3D76" w:rsidP="004C3D76">
      <w:pPr>
        <w:pStyle w:val="ListParagraph"/>
        <w:rPr>
          <w:rFonts w:ascii="Arial" w:hAnsi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 xml:space="preserve">When appropriate, using our established protocols, make referrals to </w:t>
      </w:r>
      <w:r>
        <w:rPr>
          <w:rFonts w:ascii="Arial" w:hAnsi="Arial"/>
          <w:sz w:val="22"/>
          <w:szCs w:val="22"/>
        </w:rPr>
        <w:t>DHI</w:t>
      </w:r>
      <w:r w:rsidRPr="009B671A">
        <w:rPr>
          <w:rFonts w:ascii="Arial" w:hAnsi="Arial"/>
          <w:sz w:val="22"/>
          <w:szCs w:val="22"/>
        </w:rPr>
        <w:t xml:space="preserve"> for Substance Misuse </w:t>
      </w:r>
      <w:r>
        <w:rPr>
          <w:rFonts w:ascii="Arial" w:hAnsi="Arial"/>
          <w:sz w:val="22"/>
          <w:szCs w:val="22"/>
        </w:rPr>
        <w:t>support</w:t>
      </w:r>
      <w:r w:rsidRPr="009B671A">
        <w:rPr>
          <w:rFonts w:ascii="Arial" w:hAnsi="Arial"/>
          <w:sz w:val="22"/>
          <w:szCs w:val="22"/>
        </w:rPr>
        <w:t xml:space="preserve"> service</w:t>
      </w:r>
      <w:r>
        <w:rPr>
          <w:rFonts w:ascii="Arial" w:hAnsi="Arial"/>
          <w:sz w:val="22"/>
          <w:szCs w:val="22"/>
        </w:rPr>
        <w:t>s</w:t>
      </w:r>
      <w:r w:rsidRPr="009B671A"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</w:rPr>
        <w:t>AWP Me</w:t>
      </w:r>
      <w:r w:rsidRPr="009B671A">
        <w:rPr>
          <w:rFonts w:ascii="Arial" w:hAnsi="Arial"/>
          <w:sz w:val="22"/>
          <w:szCs w:val="22"/>
        </w:rPr>
        <w:t>ntal Health services for a mental health assessment.</w:t>
      </w:r>
    </w:p>
    <w:p w:rsidR="004C3D76" w:rsidRPr="009B671A" w:rsidRDefault="004C3D76" w:rsidP="004C3D76">
      <w:pPr>
        <w:pStyle w:val="ListParagraph"/>
        <w:rPr>
          <w:rFonts w:ascii="Arial" w:hAnsi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>Liaise closely with applicant and referral agencies and keep informed of progress and outcome of their referral/assessment.</w:t>
      </w:r>
    </w:p>
    <w:p w:rsidR="004C3D76" w:rsidRPr="00301827" w:rsidRDefault="004C3D76" w:rsidP="004C3D76">
      <w:pPr>
        <w:jc w:val="both"/>
        <w:rPr>
          <w:rFonts w:ascii="Arial" w:hAnsi="Arial"/>
          <w:sz w:val="22"/>
          <w:szCs w:val="22"/>
        </w:rPr>
      </w:pPr>
    </w:p>
    <w:p w:rsidR="004C3D76" w:rsidRPr="00301827" w:rsidRDefault="004C3D76" w:rsidP="004C3D76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301827">
        <w:rPr>
          <w:rFonts w:ascii="Arial" w:hAnsi="Arial" w:cs="Arial"/>
          <w:b/>
          <w:sz w:val="22"/>
          <w:szCs w:val="22"/>
        </w:rPr>
        <w:t>Support</w:t>
      </w:r>
    </w:p>
    <w:p w:rsidR="004C3D76" w:rsidRPr="00301827" w:rsidRDefault="004C3D76" w:rsidP="004C3D76">
      <w:pPr>
        <w:jc w:val="both"/>
        <w:rPr>
          <w:rFonts w:ascii="Arial" w:hAnsi="Arial" w:cs="Arial"/>
          <w:b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In conjunction with the service user/family complete the power star and draw up a support plan. Ensure your work with service users is recovery focused and strengths based, supporting </w:t>
      </w:r>
      <w:r>
        <w:rPr>
          <w:rFonts w:ascii="Arial" w:hAnsi="Arial" w:cs="Arial"/>
          <w:sz w:val="22"/>
          <w:szCs w:val="22"/>
        </w:rPr>
        <w:t xml:space="preserve">survivors </w:t>
      </w:r>
      <w:r w:rsidRPr="009B671A">
        <w:rPr>
          <w:rFonts w:ascii="Arial" w:hAnsi="Arial" w:cs="Arial"/>
          <w:sz w:val="22"/>
          <w:szCs w:val="22"/>
        </w:rPr>
        <w:t xml:space="preserve">in a creative, consistent and assertive way to ensure positive outcomes are achieved.  Review the support plan regularly and record changes agreed. </w:t>
      </w:r>
      <w:r>
        <w:rPr>
          <w:rFonts w:ascii="Arial" w:hAnsi="Arial" w:cs="Arial"/>
          <w:sz w:val="22"/>
          <w:szCs w:val="22"/>
        </w:rPr>
        <w:tab/>
      </w:r>
    </w:p>
    <w:p w:rsidR="004C3D76" w:rsidRDefault="004C3D76" w:rsidP="004C3D76">
      <w:pPr>
        <w:pStyle w:val="ListParagraph"/>
        <w:ind w:left="567"/>
        <w:jc w:val="bot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 xml:space="preserve">Ensure that </w:t>
      </w:r>
      <w:r>
        <w:rPr>
          <w:rFonts w:ascii="Arial" w:hAnsi="Arial"/>
          <w:sz w:val="22"/>
          <w:szCs w:val="22"/>
        </w:rPr>
        <w:t>survivors</w:t>
      </w:r>
      <w:r w:rsidRPr="009B671A">
        <w:rPr>
          <w:rFonts w:ascii="Arial" w:hAnsi="Arial"/>
          <w:sz w:val="22"/>
          <w:szCs w:val="22"/>
        </w:rPr>
        <w:t xml:space="preserve"> currently living in abusive situations are aware </w:t>
      </w:r>
      <w:r w:rsidRPr="009B671A">
        <w:rPr>
          <w:rFonts w:ascii="Arial" w:hAnsi="Arial" w:cs="Arial"/>
          <w:sz w:val="22"/>
          <w:szCs w:val="22"/>
        </w:rPr>
        <w:t xml:space="preserve">of their rights and options.  Give safety-planning advice and explain the effectiveness of criminal and civil sanctions available to </w:t>
      </w:r>
      <w:r>
        <w:rPr>
          <w:rFonts w:ascii="Arial" w:hAnsi="Arial" w:cs="Arial"/>
          <w:sz w:val="22"/>
          <w:szCs w:val="22"/>
        </w:rPr>
        <w:t>them.</w:t>
      </w:r>
    </w:p>
    <w:p w:rsidR="004C3D76" w:rsidRPr="009B671A" w:rsidRDefault="004C3D76" w:rsidP="004C3D76">
      <w:pPr>
        <w:pStyle w:val="ListParagraph"/>
        <w:rPr>
          <w:rFonts w:ascii="Arial" w:hAnsi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 xml:space="preserve">Enable and encourage families to take advantage of all services relevant to their safety such as legal advice, housing and benefits rights, education, medical treatment, counselling etc.  Assist </w:t>
      </w:r>
      <w:r w:rsidRPr="009B671A">
        <w:rPr>
          <w:rFonts w:ascii="Arial" w:hAnsi="Arial"/>
          <w:sz w:val="22"/>
          <w:szCs w:val="22"/>
        </w:rPr>
        <w:lastRenderedPageBreak/>
        <w:t xml:space="preserve">clients in gaining access to solicitors, benefits agencies, housing departments, education, medical treatment, counselling etc.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9B671A">
        <w:rPr>
          <w:rFonts w:ascii="Arial" w:hAnsi="Arial" w:cs="Arial"/>
          <w:sz w:val="22"/>
          <w:szCs w:val="22"/>
        </w:rPr>
        <w:t>ork in partnership with other agencies e.g.</w:t>
      </w:r>
      <w:r w:rsidRPr="009B671A">
        <w:rPr>
          <w:rFonts w:ascii="Arial" w:hAnsi="Arial" w:cs="Arial"/>
          <w:sz w:val="22"/>
          <w:szCs w:val="22"/>
          <w:lang w:eastAsia="en-US"/>
        </w:rPr>
        <w:t xml:space="preserve"> the police, local authority, health, social services, education, youth service and the voluntary sector to ensure efficient mechanisms for referrals </w:t>
      </w:r>
      <w:r w:rsidRPr="009B671A">
        <w:rPr>
          <w:rFonts w:ascii="Arial" w:hAnsi="Arial" w:cs="Arial"/>
          <w:sz w:val="22"/>
          <w:szCs w:val="22"/>
        </w:rPr>
        <w:t xml:space="preserve">and to advocate for survivors to ensure their needs are met.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To have a Think Family Approach by ensuring:</w:t>
      </w:r>
    </w:p>
    <w:p w:rsidR="004C3D76" w:rsidRDefault="004C3D76" w:rsidP="004C3D76">
      <w:pPr>
        <w:pStyle w:val="ListParagraph"/>
        <w:numPr>
          <w:ilvl w:val="0"/>
          <w:numId w:val="5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Children and Young People’s voice is central to informing services</w:t>
      </w:r>
    </w:p>
    <w:p w:rsidR="004C3D76" w:rsidRDefault="004C3D76" w:rsidP="004C3D76">
      <w:pPr>
        <w:pStyle w:val="ListParagraph"/>
        <w:numPr>
          <w:ilvl w:val="0"/>
          <w:numId w:val="5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Addresses safety, educational, health and emotional needs</w:t>
      </w:r>
    </w:p>
    <w:p w:rsidR="004C3D76" w:rsidRDefault="004C3D76" w:rsidP="004C3D76">
      <w:pPr>
        <w:pStyle w:val="ListParagraph"/>
        <w:numPr>
          <w:ilvl w:val="0"/>
          <w:numId w:val="5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Supports them understand their experience</w:t>
      </w:r>
    </w:p>
    <w:p w:rsidR="004C3D76" w:rsidRPr="009364CC" w:rsidRDefault="004C3D76" w:rsidP="004C3D76">
      <w:pPr>
        <w:pStyle w:val="ListParagraph"/>
        <w:numPr>
          <w:ilvl w:val="0"/>
          <w:numId w:val="5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Equips them with skills to recover and grow up to form positive, equal, safe relationships.</w:t>
      </w:r>
    </w:p>
    <w:p w:rsidR="004C3D76" w:rsidRPr="00301827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To maintain knowledge of local services, encourage engagement and r</w:t>
      </w:r>
      <w:r w:rsidRPr="009B671A">
        <w:rPr>
          <w:rFonts w:ascii="Arial" w:hAnsi="Arial" w:cs="Arial"/>
          <w:sz w:val="22"/>
          <w:szCs w:val="22"/>
          <w:lang w:eastAsia="en-US"/>
        </w:rPr>
        <w:t>educe the family’s isolation.</w:t>
      </w:r>
    </w:p>
    <w:p w:rsidR="004C3D76" w:rsidRDefault="004C3D76" w:rsidP="004C3D76">
      <w:pPr>
        <w:pStyle w:val="ListParagraph"/>
        <w:ind w:left="567"/>
        <w:jc w:val="both"/>
        <w:rPr>
          <w:rFonts w:ascii="Arial" w:hAnsi="Arial" w:cs="Arial"/>
          <w:sz w:val="22"/>
          <w:szCs w:val="22"/>
        </w:rPr>
      </w:pPr>
    </w:p>
    <w:p w:rsidR="004C3D76" w:rsidRPr="00A27BAC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A27BAC">
        <w:rPr>
          <w:rFonts w:ascii="Arial" w:hAnsi="Arial" w:cs="Arial"/>
          <w:sz w:val="22"/>
          <w:szCs w:val="22"/>
        </w:rPr>
        <w:t>Recognise, respect and address the needs of service-users who face particular barriers when seeking help to access the service, including those from different ethnic and cultural backgrounds, LGBT</w:t>
      </w:r>
      <w:r w:rsidR="003623C6" w:rsidRPr="00A27BAC">
        <w:rPr>
          <w:rFonts w:ascii="Arial" w:hAnsi="Arial" w:cs="Arial"/>
          <w:sz w:val="22"/>
          <w:szCs w:val="22"/>
        </w:rPr>
        <w:t>Q+</w:t>
      </w:r>
      <w:r w:rsidRPr="00A27BAC">
        <w:rPr>
          <w:rFonts w:ascii="Arial" w:hAnsi="Arial" w:cs="Arial"/>
          <w:sz w:val="22"/>
          <w:szCs w:val="22"/>
        </w:rPr>
        <w:t xml:space="preserve"> communities, Gypsy Traveller Communities, disabled people, male </w:t>
      </w:r>
      <w:r w:rsidR="00C74CDB" w:rsidRPr="00A27BAC">
        <w:rPr>
          <w:rFonts w:ascii="Arial" w:hAnsi="Arial" w:cs="Arial"/>
          <w:sz w:val="22"/>
          <w:szCs w:val="22"/>
        </w:rPr>
        <w:t xml:space="preserve">survivors, survivors </w:t>
      </w:r>
      <w:r w:rsidRPr="00A27BAC">
        <w:rPr>
          <w:rFonts w:ascii="Arial" w:hAnsi="Arial" w:cs="Arial"/>
          <w:sz w:val="22"/>
          <w:szCs w:val="22"/>
        </w:rPr>
        <w:t xml:space="preserve"> with complex needs and </w:t>
      </w:r>
      <w:r w:rsidR="008A6429" w:rsidRPr="00A27BAC">
        <w:rPr>
          <w:rFonts w:ascii="Arial" w:hAnsi="Arial" w:cs="Arial"/>
          <w:sz w:val="22"/>
          <w:szCs w:val="22"/>
        </w:rPr>
        <w:t xml:space="preserve">also </w:t>
      </w:r>
      <w:r w:rsidR="00C74CDB" w:rsidRPr="00A27BAC">
        <w:rPr>
          <w:rFonts w:ascii="Arial" w:hAnsi="Arial" w:cs="Arial"/>
          <w:sz w:val="22"/>
          <w:szCs w:val="22"/>
        </w:rPr>
        <w:t>survivors experiencing HBV and forced marriage</w:t>
      </w:r>
      <w:r w:rsidR="008A6429" w:rsidRPr="00A27BAC">
        <w:rPr>
          <w:rFonts w:ascii="Arial" w:hAnsi="Arial" w:cs="Arial"/>
          <w:sz w:val="22"/>
          <w:szCs w:val="22"/>
        </w:rPr>
        <w:t>,</w:t>
      </w:r>
      <w:r w:rsidR="00C74CDB" w:rsidRPr="00A27BAC">
        <w:rPr>
          <w:rFonts w:ascii="Arial" w:hAnsi="Arial" w:cs="Arial"/>
          <w:sz w:val="22"/>
          <w:szCs w:val="22"/>
        </w:rPr>
        <w:t xml:space="preserve"> as well as </w:t>
      </w:r>
      <w:r w:rsidRPr="00A27BAC">
        <w:rPr>
          <w:rFonts w:ascii="Arial" w:hAnsi="Arial" w:cs="Arial"/>
          <w:sz w:val="22"/>
          <w:szCs w:val="22"/>
        </w:rPr>
        <w:t xml:space="preserve">other hard to reach groups.  </w:t>
      </w:r>
    </w:p>
    <w:p w:rsidR="004C3D76" w:rsidRPr="00A27BAC" w:rsidRDefault="004C3D76" w:rsidP="004C3D76">
      <w:pPr>
        <w:pStyle w:val="ListParagraph"/>
        <w:ind w:left="567"/>
        <w:jc w:val="both"/>
        <w:rPr>
          <w:rFonts w:ascii="Arial" w:hAnsi="Arial" w:cs="Arial"/>
          <w:sz w:val="22"/>
          <w:szCs w:val="22"/>
        </w:rPr>
      </w:pPr>
    </w:p>
    <w:p w:rsidR="004C3D76" w:rsidRPr="00A27BAC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A27BAC">
        <w:rPr>
          <w:rFonts w:ascii="Arial" w:hAnsi="Arial"/>
          <w:sz w:val="22"/>
          <w:szCs w:val="22"/>
        </w:rPr>
        <w:t>Maintain an up to date working knowledge of housing legislation, housing and welfare legislation and the welfare benefit system.</w:t>
      </w:r>
    </w:p>
    <w:p w:rsidR="004C3D76" w:rsidRPr="00A27BAC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A27BAC" w:rsidRPr="00A27BAC" w:rsidRDefault="00A27BAC" w:rsidP="00A27BA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7BAC">
        <w:rPr>
          <w:rFonts w:ascii="Arial" w:hAnsi="Arial" w:cs="Arial"/>
          <w:sz w:val="22"/>
          <w:szCs w:val="22"/>
        </w:rPr>
        <w:t xml:space="preserve">Support around financial abuse and support to assist maximising income, address debts and refer where appropriate around benefit advice. </w:t>
      </w:r>
    </w:p>
    <w:p w:rsidR="008A6429" w:rsidRPr="00A27BAC" w:rsidRDefault="008A6429" w:rsidP="00C74CDB">
      <w:pPr>
        <w:jc w:val="bot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Provide support as part of an integrated approach, by working closely with specialist statutory and/or voluntary agencies such as mental health, criminal justice, homelessness, </w:t>
      </w:r>
      <w:r>
        <w:rPr>
          <w:rFonts w:ascii="Arial" w:hAnsi="Arial" w:cs="Arial"/>
          <w:sz w:val="22"/>
          <w:szCs w:val="22"/>
        </w:rPr>
        <w:t>DHI</w:t>
      </w:r>
      <w:r w:rsidRPr="009B671A">
        <w:rPr>
          <w:rFonts w:ascii="Arial" w:hAnsi="Arial" w:cs="Arial"/>
          <w:sz w:val="22"/>
          <w:szCs w:val="22"/>
        </w:rPr>
        <w:t>, probation, to ensure access and engagement with other services is maximised, according to the agreed support package.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Provide recovery orientated support, psychologically informed interventions and practical support to individual</w:t>
      </w:r>
      <w:r>
        <w:rPr>
          <w:rFonts w:ascii="Arial" w:hAnsi="Arial" w:cs="Arial"/>
          <w:sz w:val="22"/>
          <w:szCs w:val="22"/>
        </w:rPr>
        <w:t>s</w:t>
      </w:r>
      <w:r w:rsidRPr="009B671A">
        <w:rPr>
          <w:rFonts w:ascii="Arial" w:hAnsi="Arial" w:cs="Arial"/>
          <w:sz w:val="22"/>
          <w:szCs w:val="22"/>
        </w:rPr>
        <w:t xml:space="preserve"> on caseload.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Co-d</w:t>
      </w:r>
      <w:r w:rsidRPr="009B671A">
        <w:rPr>
          <w:rFonts w:ascii="Arial" w:hAnsi="Arial" w:cs="Arial"/>
          <w:sz w:val="22"/>
          <w:szCs w:val="22"/>
        </w:rPr>
        <w:t xml:space="preserve">eliver </w:t>
      </w:r>
      <w:r>
        <w:rPr>
          <w:rFonts w:ascii="Arial" w:hAnsi="Arial" w:cs="Arial"/>
          <w:sz w:val="22"/>
          <w:szCs w:val="22"/>
        </w:rPr>
        <w:t>Survivor (</w:t>
      </w:r>
      <w:r w:rsidR="008834C8">
        <w:rPr>
          <w:rFonts w:ascii="Arial" w:hAnsi="Arial" w:cs="Arial"/>
          <w:sz w:val="22"/>
          <w:szCs w:val="22"/>
        </w:rPr>
        <w:t>e.g.</w:t>
      </w:r>
      <w:r>
        <w:rPr>
          <w:rFonts w:ascii="Arial" w:hAnsi="Arial" w:cs="Arial"/>
          <w:sz w:val="22"/>
          <w:szCs w:val="22"/>
        </w:rPr>
        <w:t xml:space="preserve"> Freedom Programme), Family and Peer Support </w:t>
      </w:r>
      <w:r w:rsidRPr="009B671A">
        <w:rPr>
          <w:rFonts w:ascii="Arial" w:hAnsi="Arial" w:cs="Arial"/>
          <w:sz w:val="22"/>
          <w:szCs w:val="22"/>
        </w:rPr>
        <w:t xml:space="preserve">group work activities, </w:t>
      </w:r>
      <w:r>
        <w:rPr>
          <w:rFonts w:ascii="Arial" w:hAnsi="Arial" w:cs="Arial"/>
          <w:sz w:val="22"/>
          <w:szCs w:val="22"/>
        </w:rPr>
        <w:t>to</w:t>
      </w:r>
      <w:r w:rsidRPr="009B671A">
        <w:rPr>
          <w:rFonts w:ascii="Arial" w:hAnsi="Arial" w:cs="Arial"/>
          <w:sz w:val="22"/>
          <w:szCs w:val="22"/>
        </w:rPr>
        <w:t xml:space="preserve"> enable service users</w:t>
      </w:r>
      <w:r>
        <w:rPr>
          <w:rFonts w:ascii="Arial" w:hAnsi="Arial" w:cs="Arial"/>
          <w:sz w:val="22"/>
          <w:szCs w:val="22"/>
        </w:rPr>
        <w:t xml:space="preserve"> in</w:t>
      </w:r>
      <w:r w:rsidRPr="009B671A">
        <w:rPr>
          <w:rFonts w:ascii="Arial" w:hAnsi="Arial" w:cs="Arial"/>
          <w:sz w:val="22"/>
          <w:szCs w:val="22"/>
        </w:rPr>
        <w:t xml:space="preserve"> the development of skills and confidence to maximise independence and wellbeing.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Safeguard the welfare of children, young people and adults at risk; working within Missing Link’s safeguarding policies, South West Child Protection Procedures and local procedures for safeguarding adults at risk. M</w:t>
      </w:r>
      <w:r w:rsidRPr="009B671A">
        <w:rPr>
          <w:rFonts w:ascii="Arial" w:hAnsi="Arial"/>
          <w:sz w:val="22"/>
          <w:szCs w:val="22"/>
        </w:rPr>
        <w:t>onitor all safeguarding concerns and make appropriate referrals to First Response/Care Direct as necessary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2A463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Respond to emergency and crisis situations by providing support, advice, </w:t>
      </w:r>
      <w:r w:rsidRPr="009B671A">
        <w:rPr>
          <w:rFonts w:ascii="Arial" w:hAnsi="Arial" w:cs="Arial"/>
          <w:sz w:val="22"/>
          <w:szCs w:val="22"/>
        </w:rPr>
        <w:tab/>
        <w:t xml:space="preserve">signposting or direct interventions as necessary. </w:t>
      </w:r>
      <w:r w:rsidRPr="002A4636">
        <w:rPr>
          <w:rFonts w:ascii="Arial" w:hAnsi="Arial"/>
          <w:sz w:val="22"/>
          <w:szCs w:val="22"/>
        </w:rPr>
        <w:t xml:space="preserve">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At an appropriate time and in a planned way, negotiate and agree with service user the planned withdrawal of Next Link’s support.</w:t>
      </w:r>
    </w:p>
    <w:p w:rsidR="004C3D76" w:rsidRPr="00121EE3" w:rsidRDefault="004C3D76" w:rsidP="004C3D76">
      <w:pPr>
        <w:jc w:val="both"/>
        <w:rPr>
          <w:rFonts w:ascii="Arial" w:hAnsi="Arial" w:cs="Arial"/>
          <w:sz w:val="22"/>
          <w:szCs w:val="22"/>
        </w:rPr>
      </w:pPr>
      <w:r w:rsidRPr="007D4D8B">
        <w:rPr>
          <w:rFonts w:ascii="Arial" w:hAnsi="Arial" w:cs="Arial"/>
          <w:sz w:val="22"/>
          <w:szCs w:val="22"/>
        </w:rPr>
        <w:t xml:space="preserve"> </w:t>
      </w:r>
    </w:p>
    <w:p w:rsidR="004C3D76" w:rsidRPr="004B6E80" w:rsidRDefault="004C3D76" w:rsidP="004C3D76">
      <w:pPr>
        <w:pStyle w:val="ListParagraph"/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B6E80">
        <w:rPr>
          <w:rFonts w:ascii="Arial" w:hAnsi="Arial" w:cs="Arial"/>
          <w:b/>
          <w:sz w:val="22"/>
          <w:szCs w:val="22"/>
        </w:rPr>
        <w:t>Record keeping and monitoring</w:t>
      </w:r>
    </w:p>
    <w:p w:rsidR="004C3D76" w:rsidRPr="00121EE3" w:rsidRDefault="004C3D76" w:rsidP="004C3D76">
      <w:pPr>
        <w:jc w:val="bot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 xml:space="preserve">Maintain up to date, accurate, legible and accessible records of all work and contact with service </w:t>
      </w:r>
      <w:r w:rsidRPr="004B6E80">
        <w:rPr>
          <w:rFonts w:ascii="Arial" w:hAnsi="Arial" w:cs="Arial"/>
          <w:sz w:val="22"/>
          <w:szCs w:val="22"/>
        </w:rPr>
        <w:tab/>
        <w:t xml:space="preserve">users, other agencies/professionals and others (e.g. carers, families), ensuring that they meet </w:t>
      </w:r>
      <w:r w:rsidRPr="004B6E80">
        <w:rPr>
          <w:rFonts w:ascii="Arial" w:hAnsi="Arial" w:cs="Arial"/>
          <w:sz w:val="22"/>
          <w:szCs w:val="22"/>
        </w:rPr>
        <w:tab/>
        <w:t>the requirements of data protection and confidentiality.</w:t>
      </w:r>
    </w:p>
    <w:p w:rsidR="004C3D76" w:rsidRPr="004B6E80" w:rsidRDefault="004C3D76" w:rsidP="004C3D76">
      <w:pPr>
        <w:pStyle w:val="ListParagraph"/>
        <w:tabs>
          <w:tab w:val="left" w:pos="567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4C3D76" w:rsidRPr="004B6E80" w:rsidRDefault="004C3D76" w:rsidP="004C3D76">
      <w:pPr>
        <w:pStyle w:val="ListParagraph"/>
        <w:numPr>
          <w:ilvl w:val="1"/>
          <w:numId w:val="2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 xml:space="preserve">Ensure all client records, outcome and monitoring data is accurately recorded using the </w:t>
      </w: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 xml:space="preserve">organisation case management system and any other record/monitoring systems, prepare any </w:t>
      </w: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 xml:space="preserve">additional information or reports used for the monitoring and evaluation of the services as </w:t>
      </w: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>required.</w:t>
      </w:r>
    </w:p>
    <w:p w:rsidR="004C3D76" w:rsidRPr="00121EE3" w:rsidRDefault="004C3D76" w:rsidP="004C3D76">
      <w:pPr>
        <w:jc w:val="both"/>
        <w:rPr>
          <w:rFonts w:ascii="Arial" w:hAnsi="Arial" w:cs="Arial"/>
          <w:sz w:val="22"/>
          <w:szCs w:val="22"/>
        </w:rPr>
      </w:pPr>
    </w:p>
    <w:p w:rsidR="004C3D76" w:rsidRPr="004B6E80" w:rsidRDefault="004C3D76" w:rsidP="004C3D76">
      <w:pPr>
        <w:pStyle w:val="ListParagraph"/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Pr="004B6E80">
        <w:rPr>
          <w:rFonts w:ascii="Arial" w:hAnsi="Arial" w:cs="Arial"/>
          <w:b/>
          <w:bCs/>
          <w:sz w:val="22"/>
          <w:szCs w:val="22"/>
        </w:rPr>
        <w:t>Developing of self and others</w:t>
      </w:r>
    </w:p>
    <w:p w:rsidR="004C3D76" w:rsidRDefault="004C3D76" w:rsidP="004C3D76">
      <w:pPr>
        <w:jc w:val="both"/>
        <w:rPr>
          <w:rFonts w:ascii="Arial" w:hAnsi="Arial" w:cs="Arial"/>
          <w:sz w:val="22"/>
          <w:szCs w:val="22"/>
        </w:rPr>
      </w:pPr>
    </w:p>
    <w:p w:rsidR="004C3D76" w:rsidRPr="004B6E80" w:rsidRDefault="004C3D76" w:rsidP="004C3D76">
      <w:pPr>
        <w:pStyle w:val="ListParagraph"/>
        <w:numPr>
          <w:ilvl w:val="1"/>
          <w:numId w:val="2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>Actively participate in regular one-to-one supervision, reflective practice groups,</w:t>
      </w:r>
      <w:r w:rsidR="008834C8">
        <w:rPr>
          <w:rFonts w:ascii="Arial" w:hAnsi="Arial" w:cs="Arial"/>
          <w:sz w:val="22"/>
          <w:szCs w:val="22"/>
        </w:rPr>
        <w:t xml:space="preserve"> </w:t>
      </w:r>
      <w:r w:rsidRPr="004B6E80">
        <w:rPr>
          <w:rFonts w:ascii="Arial" w:hAnsi="Arial" w:cs="Arial"/>
          <w:sz w:val="22"/>
          <w:szCs w:val="22"/>
        </w:rPr>
        <w:t xml:space="preserve">annual </w:t>
      </w:r>
      <w:r>
        <w:rPr>
          <w:rFonts w:ascii="Arial" w:hAnsi="Arial" w:cs="Arial"/>
          <w:sz w:val="22"/>
          <w:szCs w:val="22"/>
        </w:rPr>
        <w:tab/>
      </w:r>
      <w:r w:rsidRPr="004B6E80">
        <w:rPr>
          <w:rFonts w:ascii="Arial" w:hAnsi="Arial" w:cs="Arial"/>
          <w:sz w:val="22"/>
          <w:szCs w:val="22"/>
        </w:rPr>
        <w:t xml:space="preserve">appraisals. </w:t>
      </w:r>
    </w:p>
    <w:p w:rsidR="004C3D76" w:rsidRDefault="004C3D76" w:rsidP="004C3D76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Attend and make a positive contribution to staff / team meetings and to participate in organisational training and development events as required.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Provide support and guidance to trainees, relief/agency workers and volunteers</w:t>
      </w:r>
      <w:r w:rsidR="003F7F7E">
        <w:rPr>
          <w:rFonts w:ascii="Arial" w:hAnsi="Arial" w:cs="Arial"/>
          <w:sz w:val="22"/>
          <w:szCs w:val="22"/>
        </w:rPr>
        <w:t xml:space="preserve"> </w:t>
      </w:r>
      <w:r w:rsidRPr="009B671A">
        <w:rPr>
          <w:rFonts w:ascii="Arial" w:hAnsi="Arial" w:cs="Arial"/>
          <w:sz w:val="22"/>
          <w:szCs w:val="22"/>
        </w:rPr>
        <w:t>when required.</w:t>
      </w:r>
      <w:r w:rsidRPr="009B671A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Develop your understanding of Psychologically Informed Environments (PIE) approach in engaging and supporting clients and embed PIE into your day to day practice. </w:t>
      </w:r>
    </w:p>
    <w:p w:rsidR="004C3D76" w:rsidRPr="00121EE3" w:rsidRDefault="004C3D76" w:rsidP="004C3D7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C3D76" w:rsidRPr="004B6E80" w:rsidRDefault="004C3D76" w:rsidP="004C3D76">
      <w:pPr>
        <w:pStyle w:val="ListParagraph"/>
        <w:numPr>
          <w:ilvl w:val="0"/>
          <w:numId w:val="3"/>
        </w:numPr>
        <w:tabs>
          <w:tab w:val="left" w:pos="567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4B6E80">
        <w:rPr>
          <w:rFonts w:ascii="Arial" w:hAnsi="Arial" w:cs="Arial"/>
          <w:b/>
          <w:bCs/>
          <w:sz w:val="22"/>
          <w:szCs w:val="22"/>
        </w:rPr>
        <w:t>General</w:t>
      </w:r>
    </w:p>
    <w:p w:rsidR="004C3D76" w:rsidRPr="00650A96" w:rsidRDefault="004C3D76" w:rsidP="004C3D76">
      <w:pPr>
        <w:pStyle w:val="ListParagraph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>Work within a rota system including regular evening and weekend work and take part in the on-call rota as required.</w:t>
      </w:r>
    </w:p>
    <w:p w:rsidR="004C3D76" w:rsidRDefault="004C3D76" w:rsidP="004C3D76">
      <w:pPr>
        <w:pStyle w:val="ListParagraph"/>
        <w:ind w:left="567"/>
        <w:jc w:val="both"/>
        <w:rPr>
          <w:rFonts w:ascii="Arial" w:hAnsi="Arial"/>
          <w:sz w:val="22"/>
          <w:szCs w:val="22"/>
        </w:rPr>
      </w:pPr>
    </w:p>
    <w:p w:rsidR="004C3D76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/>
          <w:sz w:val="22"/>
          <w:szCs w:val="22"/>
        </w:rPr>
        <w:t>Provide cover for and assist in the delivery of the Duty telephone helpline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Act as a representative of Next Link at internal and external meetings, as required, promote the organisation through building professional links with outside </w:t>
      </w:r>
      <w:r w:rsidRPr="009B671A">
        <w:rPr>
          <w:rFonts w:ascii="Arial" w:hAnsi="Arial" w:cs="Arial"/>
          <w:sz w:val="22"/>
          <w:szCs w:val="22"/>
        </w:rPr>
        <w:tab/>
        <w:t>bodies as appropriate.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  <w:lang w:val="en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  <w:lang w:val="en"/>
        </w:rPr>
        <w:t>Uphold the values and good name of Missing Link at all times, represent the organisation in a way that is consistent with its philosophy and ethos</w:t>
      </w:r>
      <w:r w:rsidRPr="009B671A">
        <w:rPr>
          <w:rFonts w:ascii="Arial" w:hAnsi="Arial" w:cs="Arial"/>
          <w:sz w:val="22"/>
          <w:szCs w:val="22"/>
        </w:rPr>
        <w:t xml:space="preserve"> and within the Missing Link’s Code of Conduct.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Work flexibly within a team setting; liaise with other workers as necessary and as appropriate to provide cover for holidays and staff absence.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Work within Next Link’s Health and Safety policy and guidance and to ensure your own health and safety and that of others at all times.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Ensure the service is delivered in a culturally sensitive way for all service users, including challenging stigma and discrimination.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 xml:space="preserve">Observe organisations equal opportunities, confidentiality, data protection policies. 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Understand and contribute to the overall objectives of the organisation and follow all existing organisational policies and procedures.</w:t>
      </w:r>
    </w:p>
    <w:p w:rsidR="004C3D76" w:rsidRPr="009B671A" w:rsidRDefault="004C3D76" w:rsidP="004C3D76">
      <w:pPr>
        <w:pStyle w:val="ListParagraph"/>
        <w:rPr>
          <w:rFonts w:ascii="Arial" w:hAnsi="Arial" w:cs="Arial"/>
          <w:sz w:val="22"/>
          <w:szCs w:val="22"/>
        </w:rPr>
      </w:pPr>
    </w:p>
    <w:p w:rsidR="004C3D76" w:rsidRPr="009B671A" w:rsidRDefault="004C3D76" w:rsidP="004C3D76">
      <w:pPr>
        <w:pStyle w:val="ListParagraph"/>
        <w:numPr>
          <w:ilvl w:val="1"/>
          <w:numId w:val="3"/>
        </w:numPr>
        <w:ind w:left="567" w:hanging="567"/>
        <w:jc w:val="both"/>
        <w:rPr>
          <w:rFonts w:ascii="Arial" w:hAnsi="Arial"/>
          <w:sz w:val="22"/>
          <w:szCs w:val="22"/>
        </w:rPr>
      </w:pPr>
      <w:r w:rsidRPr="009B671A">
        <w:rPr>
          <w:rFonts w:ascii="Arial" w:hAnsi="Arial" w:cs="Arial"/>
          <w:sz w:val="22"/>
          <w:szCs w:val="22"/>
        </w:rPr>
        <w:t>Undertake other duties and responsibilities in keeping with the nature of this post as may be required from time to time.</w:t>
      </w:r>
    </w:p>
    <w:p w:rsidR="004C3D76" w:rsidRDefault="004C3D76" w:rsidP="004C3D76">
      <w:pPr>
        <w:jc w:val="both"/>
        <w:rPr>
          <w:rFonts w:ascii="Arial" w:hAnsi="Arial" w:cs="Arial"/>
          <w:b/>
          <w:sz w:val="22"/>
          <w:szCs w:val="22"/>
        </w:rPr>
      </w:pPr>
    </w:p>
    <w:p w:rsidR="00851D5B" w:rsidRPr="00121EE3" w:rsidRDefault="00851D5B" w:rsidP="007D4D8B">
      <w:pPr>
        <w:jc w:val="both"/>
        <w:rPr>
          <w:rFonts w:ascii="Arial" w:hAnsi="Arial"/>
          <w:sz w:val="22"/>
          <w:szCs w:val="22"/>
        </w:rPr>
      </w:pPr>
    </w:p>
    <w:p w:rsidR="00650A96" w:rsidRDefault="00650A96" w:rsidP="007D4D8B">
      <w:pPr>
        <w:jc w:val="both"/>
        <w:rPr>
          <w:rFonts w:ascii="Arial" w:hAnsi="Arial" w:cs="Arial"/>
          <w:sz w:val="22"/>
          <w:szCs w:val="22"/>
        </w:rPr>
      </w:pPr>
    </w:p>
    <w:p w:rsidR="00337E6B" w:rsidRPr="00B37F91" w:rsidRDefault="00337E6B" w:rsidP="00B37F91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D001A7" w:rsidRPr="00C5414E" w:rsidRDefault="00C5414E" w:rsidP="00C5414E">
      <w:pPr>
        <w:rPr>
          <w:sz w:val="22"/>
          <w:szCs w:val="22"/>
        </w:rPr>
      </w:pPr>
      <w:r w:rsidRPr="00C5414E">
        <w:rPr>
          <w:rFonts w:ascii="Arial" w:hAnsi="Arial" w:cs="Arial"/>
          <w:b/>
          <w:bCs/>
          <w:i/>
          <w:iCs/>
          <w:sz w:val="22"/>
          <w:szCs w:val="22"/>
          <w:u w:color="FF66CC"/>
        </w:rPr>
        <w:t>It is essential to the development of our service delivery that the post holder is able to respond flexibly to changes in the requirements of this post.  This job description is therefore a guide and not an exhaustive list of all responsibilities the post holder may have over time</w:t>
      </w:r>
      <w:r>
        <w:rPr>
          <w:rFonts w:ascii="Arial" w:hAnsi="Arial" w:cs="Arial"/>
          <w:b/>
          <w:bCs/>
          <w:i/>
          <w:iCs/>
          <w:sz w:val="22"/>
          <w:szCs w:val="22"/>
          <w:u w:color="FF66CC"/>
        </w:rPr>
        <w:t xml:space="preserve">, </w:t>
      </w:r>
      <w:r w:rsidR="00D001A7" w:rsidRPr="00C5414E">
        <w:rPr>
          <w:rFonts w:ascii="Arial" w:hAnsi="Arial" w:cs="Arial"/>
          <w:b/>
          <w:i/>
          <w:noProof/>
          <w:sz w:val="22"/>
          <w:szCs w:val="22"/>
          <w:lang w:eastAsia="en-US"/>
        </w:rPr>
        <w:t>with the job description being subject to review and periodic amendments.</w:t>
      </w:r>
    </w:p>
    <w:p w:rsidR="00D001A7" w:rsidRPr="00C5414E" w:rsidRDefault="00D001A7" w:rsidP="00D001A7">
      <w:pPr>
        <w:rPr>
          <w:rFonts w:ascii="Arial" w:hAnsi="Arial" w:cs="Arial"/>
          <w:b/>
          <w:i/>
          <w:noProof/>
          <w:sz w:val="22"/>
          <w:szCs w:val="22"/>
          <w:lang w:eastAsia="en-US"/>
        </w:rPr>
      </w:pPr>
    </w:p>
    <w:p w:rsidR="00D001A7" w:rsidRPr="00C5414E" w:rsidRDefault="00C766BE" w:rsidP="00D001A7">
      <w:pPr>
        <w:rPr>
          <w:rFonts w:ascii="Arial" w:hAnsi="Arial" w:cs="Arial"/>
          <w:b/>
          <w:i/>
          <w:noProof/>
          <w:sz w:val="22"/>
          <w:szCs w:val="22"/>
          <w:lang w:eastAsia="en-US"/>
        </w:rPr>
      </w:pPr>
      <w:r>
        <w:rPr>
          <w:rFonts w:ascii="Arial" w:hAnsi="Arial" w:cs="Arial"/>
          <w:b/>
          <w:i/>
          <w:noProof/>
          <w:sz w:val="22"/>
          <w:szCs w:val="22"/>
          <w:lang w:eastAsia="en-US"/>
        </w:rPr>
        <w:t>Missing Link</w:t>
      </w:r>
      <w:r w:rsidR="00D001A7" w:rsidRPr="00C5414E">
        <w:rPr>
          <w:rFonts w:ascii="Arial" w:hAnsi="Arial" w:cs="Arial"/>
          <w:b/>
          <w:i/>
          <w:noProof/>
          <w:sz w:val="22"/>
          <w:szCs w:val="22"/>
          <w:lang w:eastAsia="en-US"/>
        </w:rPr>
        <w:t xml:space="preserve"> is committed to safeguarding and promoting the welfare of children, young people and adults at risk of abuse, and expects all staff and volunteers to share this commitment.</w:t>
      </w:r>
    </w:p>
    <w:p w:rsidR="00D001A7" w:rsidRPr="00C5414E" w:rsidRDefault="00D001A7" w:rsidP="00D001A7">
      <w:pPr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</w:p>
    <w:p w:rsidR="00D001A7" w:rsidRPr="00C5414E" w:rsidRDefault="00C766BE" w:rsidP="00D001A7">
      <w:pPr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  <w:t>Missing Link</w:t>
      </w:r>
      <w:r w:rsidR="00D001A7" w:rsidRPr="00C5414E"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  <w:t xml:space="preserve"> is committed to Equal Opportunities. </w:t>
      </w:r>
    </w:p>
    <w:p w:rsidR="00D001A7" w:rsidRPr="00C5414E" w:rsidRDefault="00D001A7" w:rsidP="00D001A7">
      <w:pPr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</w:p>
    <w:p w:rsidR="00BB38A3" w:rsidRPr="00BB38A3" w:rsidRDefault="00BB38A3" w:rsidP="00BB38A3">
      <w:pPr>
        <w:rPr>
          <w:rFonts w:ascii="Arial" w:hAnsi="Arial" w:cs="Arial"/>
          <w:b/>
          <w:i/>
          <w:sz w:val="22"/>
          <w:szCs w:val="22"/>
        </w:rPr>
      </w:pPr>
      <w:r w:rsidRPr="00BB38A3">
        <w:rPr>
          <w:rFonts w:ascii="Arial" w:hAnsi="Arial" w:cs="Arial"/>
          <w:b/>
          <w:i/>
          <w:sz w:val="22"/>
          <w:szCs w:val="22"/>
        </w:rPr>
        <w:t>*Due to the specific requirements of this role, this post is exempt under the Equality Act (2010), Part 1, Schedule 9 (Genuine Occupational Requirement.)</w:t>
      </w:r>
    </w:p>
    <w:p w:rsidR="00ED002B" w:rsidRDefault="00ED002B"/>
    <w:p w:rsidR="00ED002B" w:rsidRDefault="00ED002B"/>
    <w:p w:rsidR="00ED002B" w:rsidRDefault="00ED002B">
      <w:pPr>
        <w:sectPr w:rsidR="00ED002B" w:rsidSect="006F6A53">
          <w:footerReference w:type="default" r:id="rId9"/>
          <w:pgSz w:w="11906" w:h="16838"/>
          <w:pgMar w:top="284" w:right="964" w:bottom="851" w:left="964" w:header="284" w:footer="329" w:gutter="0"/>
          <w:cols w:space="720"/>
          <w:docGrid w:linePitch="272"/>
        </w:sectPr>
      </w:pPr>
    </w:p>
    <w:p w:rsidR="007B7FCD" w:rsidRDefault="007B7FCD" w:rsidP="007B7FCD">
      <w:pPr>
        <w:ind w:left="720" w:hanging="11"/>
        <w:rPr>
          <w:rFonts w:ascii="Arial" w:hAnsi="Arial" w:cs="Arial"/>
          <w:b/>
          <w:sz w:val="24"/>
          <w:szCs w:val="24"/>
        </w:rPr>
      </w:pPr>
    </w:p>
    <w:p w:rsidR="007B7FCD" w:rsidRDefault="007B7FCD" w:rsidP="007B7FCD">
      <w:pPr>
        <w:ind w:left="720" w:hanging="11"/>
        <w:rPr>
          <w:rFonts w:ascii="Arial" w:hAnsi="Arial" w:cs="Arial"/>
          <w:b/>
          <w:sz w:val="24"/>
          <w:szCs w:val="24"/>
        </w:rPr>
      </w:pPr>
      <w:r w:rsidRPr="00ED002B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A7949F" wp14:editId="1B6094C8">
                <wp:simplePos x="0" y="0"/>
                <wp:positionH relativeFrom="margin">
                  <wp:posOffset>-97790</wp:posOffset>
                </wp:positionH>
                <wp:positionV relativeFrom="paragraph">
                  <wp:posOffset>102870</wp:posOffset>
                </wp:positionV>
                <wp:extent cx="6543675" cy="312420"/>
                <wp:effectExtent l="0" t="0" r="28575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C25" w:rsidRDefault="00777C25" w:rsidP="00777C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7949F" id="Rectangle 1" o:spid="_x0000_s1027" style="position:absolute;left:0;text-align:left;margin-left:-7.7pt;margin-top:8.1pt;width:515.25pt;height:24.6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" strokeweight="1.5pt">
                <v:textbox>
                  <w:txbxContent>
                    <w:p w:rsidR="00777C25" w:rsidRDefault="00777C25" w:rsidP="00777C25"/>
                  </w:txbxContent>
                </v:textbox>
                <w10:wrap anchorx="margin"/>
              </v:rect>
            </w:pict>
          </mc:Fallback>
        </mc:AlternateContent>
      </w:r>
    </w:p>
    <w:p w:rsidR="00ED002B" w:rsidRPr="008834C8" w:rsidRDefault="00C36213" w:rsidP="008834C8">
      <w:pPr>
        <w:ind w:left="720" w:hanging="11"/>
        <w:jc w:val="center"/>
        <w:rPr>
          <w:rFonts w:ascii="Arial" w:hAnsi="Arial" w:cs="Arial"/>
          <w:b/>
          <w:sz w:val="28"/>
          <w:szCs w:val="28"/>
        </w:rPr>
      </w:pPr>
      <w:r w:rsidRPr="008834C8">
        <w:rPr>
          <w:rFonts w:ascii="Arial" w:hAnsi="Arial" w:cs="Arial"/>
          <w:b/>
          <w:sz w:val="28"/>
          <w:szCs w:val="28"/>
        </w:rPr>
        <w:t>P</w:t>
      </w:r>
      <w:r w:rsidR="008834C8" w:rsidRPr="008834C8">
        <w:rPr>
          <w:rFonts w:ascii="Arial" w:hAnsi="Arial" w:cs="Arial"/>
          <w:b/>
          <w:sz w:val="28"/>
          <w:szCs w:val="28"/>
        </w:rPr>
        <w:t>erson Specification</w:t>
      </w:r>
      <w:r w:rsidR="00ED002B" w:rsidRPr="008834C8">
        <w:rPr>
          <w:rFonts w:ascii="Arial" w:hAnsi="Arial" w:cs="Arial"/>
          <w:b/>
          <w:sz w:val="28"/>
          <w:szCs w:val="28"/>
        </w:rPr>
        <w:t xml:space="preserve">: </w:t>
      </w:r>
      <w:r w:rsidR="00900350" w:rsidRPr="008834C8">
        <w:rPr>
          <w:rFonts w:ascii="Arial" w:hAnsi="Arial" w:cs="Arial"/>
          <w:b/>
          <w:sz w:val="28"/>
          <w:szCs w:val="28"/>
        </w:rPr>
        <w:t>South Gloucestershire IDVA</w:t>
      </w:r>
    </w:p>
    <w:p w:rsidR="00ED002B" w:rsidRPr="00ED002B" w:rsidRDefault="00ED002B" w:rsidP="00ED002B">
      <w:pPr>
        <w:rPr>
          <w:rFonts w:ascii="Arial" w:hAnsi="Arial" w:cs="Arial"/>
          <w:sz w:val="22"/>
          <w:szCs w:val="22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261"/>
        <w:gridCol w:w="14"/>
        <w:gridCol w:w="1248"/>
      </w:tblGrid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ED002B" w:rsidRDefault="00FB5F40" w:rsidP="002B4468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  <w:bookmarkStart w:id="1" w:name="_Hlk69135010"/>
            <w:r>
              <w:rPr>
                <w:rFonts w:ascii="Arial" w:hAnsi="Arial" w:cs="Arial"/>
                <w:sz w:val="22"/>
                <w:szCs w:val="22"/>
              </w:rPr>
              <w:t>Skills and qualifications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2B4468" w:rsidP="002B44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ED002B" w:rsidRDefault="002B4468" w:rsidP="002B44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ED002B" w:rsidRDefault="004C3D76" w:rsidP="008834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IDVA qualified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Pr="00ED002B" w:rsidRDefault="002B4468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ED002B" w:rsidRDefault="004C3D76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79073B">
              <w:rPr>
                <w:rFonts w:ascii="Arial" w:hAnsi="Arial" w:cs="Arial"/>
                <w:iCs/>
                <w:sz w:val="22"/>
                <w:szCs w:val="22"/>
              </w:rPr>
              <w:t xml:space="preserve">Strong numeracy, </w:t>
            </w:r>
            <w:r>
              <w:rPr>
                <w:rFonts w:ascii="Arial" w:hAnsi="Arial" w:cs="Arial"/>
                <w:iCs/>
                <w:sz w:val="22"/>
                <w:szCs w:val="22"/>
              </w:rPr>
              <w:t>written communication and organisational skills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Pr="00ED002B" w:rsidRDefault="002B4468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EB610C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0C" w:rsidRPr="00ED002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The ability to undertake effective casework management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support planning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with evidence of a methodical and well organised approach to work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EB610C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EB610C" w:rsidRPr="00ED002B" w:rsidRDefault="00EB610C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Ability to work in partnership with a wide range of statutory and voluntary agencies, to achieve outcomes for service users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B6BF7">
              <w:rPr>
                <w:rFonts w:ascii="Arial" w:hAnsi="Arial" w:cs="Arial"/>
                <w:sz w:val="22"/>
                <w:szCs w:val="22"/>
              </w:rPr>
              <w:t>The ability to provide respectful, non-judgemental, and confidential support to</w:t>
            </w:r>
            <w:r>
              <w:rPr>
                <w:rFonts w:ascii="Arial" w:hAnsi="Arial" w:cs="Arial"/>
                <w:sz w:val="22"/>
                <w:szCs w:val="22"/>
              </w:rPr>
              <w:t xml:space="preserve"> survivors and their children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he ability to encourage </w:t>
            </w:r>
            <w:r>
              <w:rPr>
                <w:rFonts w:ascii="Arial" w:hAnsi="Arial" w:cs="Arial"/>
                <w:sz w:val="22"/>
                <w:szCs w:val="22"/>
              </w:rPr>
              <w:t>survivors and their children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 to take control of their lives and set realistic objectives and goals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Maintaining professional boundaries, s</w:t>
            </w:r>
            <w:r w:rsidRPr="00886BC1">
              <w:rPr>
                <w:rFonts w:ascii="Arial" w:hAnsi="Arial" w:cs="Arial"/>
                <w:sz w:val="22"/>
                <w:szCs w:val="22"/>
              </w:rPr>
              <w:t>how resilience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reliability under pressure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0C006F">
              <w:rPr>
                <w:rFonts w:ascii="Arial" w:hAnsi="Arial" w:cs="Arial"/>
                <w:sz w:val="22"/>
                <w:szCs w:val="22"/>
              </w:rPr>
              <w:t>Ability to work as part of a team demonstrating a flexible approach including a commitment to being part of a rota and on-call system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Excellent level of IT literacy, operate case management systems and </w:t>
            </w:r>
            <w:r w:rsidRPr="00370211">
              <w:rPr>
                <w:rFonts w:ascii="Arial" w:hAnsi="Arial" w:cs="Arial"/>
                <w:iCs/>
                <w:sz w:val="22"/>
                <w:szCs w:val="22"/>
              </w:rPr>
              <w:t>ability to carry ou</w:t>
            </w:r>
            <w:r>
              <w:rPr>
                <w:rFonts w:ascii="Arial" w:hAnsi="Arial" w:cs="Arial"/>
                <w:iCs/>
                <w:sz w:val="22"/>
                <w:szCs w:val="22"/>
              </w:rPr>
              <w:t>t own administrative workload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5F40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0" w:rsidRDefault="00FB5F40" w:rsidP="008834C8">
            <w:pPr>
              <w:pStyle w:val="TableBullet"/>
              <w:ind w:left="0" w:firstLine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apply p</w:t>
            </w:r>
            <w:r w:rsidRPr="003F5253">
              <w:rPr>
                <w:rFonts w:ascii="Arial" w:hAnsi="Arial" w:cs="Arial"/>
                <w:sz w:val="22"/>
                <w:szCs w:val="22"/>
              </w:rPr>
              <w:t>sychologically informed practice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B5F40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FB5F40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4C3D76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76" w:rsidRPr="00463D9B" w:rsidRDefault="004C3D76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work with a r</w:t>
            </w:r>
            <w:r w:rsidRPr="003F5253">
              <w:rPr>
                <w:rFonts w:ascii="Arial" w:hAnsi="Arial" w:cs="Arial"/>
                <w:sz w:val="22"/>
                <w:szCs w:val="22"/>
              </w:rPr>
              <w:t>ecovery focused approach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C3D76" w:rsidRPr="00ED002B" w:rsidRDefault="004C3D76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4C3D76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2B4468" w:rsidRDefault="00FB5F40" w:rsidP="002B4468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B37F91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B37F91" w:rsidRDefault="00B37F91" w:rsidP="00B37F91">
            <w:pPr>
              <w:jc w:val="center"/>
              <w:rPr>
                <w:rFonts w:ascii="Arial" w:hAnsi="Arial" w:cs="Arial"/>
                <w:bCs/>
                <w:color w:val="202124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 of working with women / men and children who have survived domestic abuse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Default="002B4468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F531FF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F" w:rsidRDefault="00F531FF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A4488">
              <w:rPr>
                <w:rFonts w:ascii="Arial" w:hAnsi="Arial" w:cs="Arial"/>
                <w:iCs/>
                <w:sz w:val="22"/>
                <w:szCs w:val="22"/>
              </w:rPr>
              <w:t>Minimum of 2 years’ experience of supporting high risk victims in the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d</w:t>
            </w:r>
            <w:r w:rsidRPr="003A4488">
              <w:rPr>
                <w:rFonts w:ascii="Arial" w:hAnsi="Arial" w:cs="Arial"/>
                <w:iCs/>
                <w:sz w:val="22"/>
                <w:szCs w:val="22"/>
              </w:rPr>
              <w:t>omestic abuse sector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531FF" w:rsidRDefault="00F531FF" w:rsidP="002B4468">
            <w:pPr>
              <w:jc w:val="center"/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F531FF" w:rsidRDefault="00F531FF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 supporting high risk victims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Default="002B4468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working with the police, Lighthouse, MARAC and DRIVE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Default="002B4468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2B4468" w:rsidRDefault="00FB5F40" w:rsidP="008834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working in homelessness / supported housing sector providing support</w:t>
            </w:r>
            <w:r>
              <w:rPr>
                <w:rFonts w:ascii="Arial" w:hAnsi="Arial" w:cs="Arial"/>
                <w:sz w:val="22"/>
                <w:szCs w:val="22"/>
              </w:rPr>
              <w:t xml:space="preserve"> to individuals to sustain/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 man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22A7E">
              <w:rPr>
                <w:rFonts w:ascii="Arial" w:hAnsi="Arial" w:cs="Arial"/>
                <w:sz w:val="22"/>
                <w:szCs w:val="22"/>
              </w:rPr>
              <w:t>ge their tenancies and avoid tenancy breakdown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Default="002B4468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162031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31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assess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and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needs of vulnerable </w:t>
            </w:r>
            <w:r>
              <w:rPr>
                <w:rFonts w:ascii="Arial" w:hAnsi="Arial" w:cs="Arial"/>
                <w:sz w:val="22"/>
                <w:szCs w:val="22"/>
              </w:rPr>
              <w:t>people who have experienced domestic abuse and/or complex needs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62031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162031" w:rsidRDefault="00162031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162031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31" w:rsidRPr="002B4468" w:rsidRDefault="00FB5F40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co-producing short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longer 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term risk management, safety planning and support with </w:t>
            </w:r>
            <w:r>
              <w:rPr>
                <w:rFonts w:ascii="Arial" w:hAnsi="Arial" w:cs="Arial"/>
                <w:sz w:val="22"/>
                <w:szCs w:val="22"/>
              </w:rPr>
              <w:t>survivors and their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 children experiencing Domestic Abuse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62031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162031" w:rsidRDefault="00162031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162031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31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Demonstrable experience of being p</w:t>
            </w:r>
            <w:r w:rsidRPr="00886BC1">
              <w:rPr>
                <w:rFonts w:ascii="Arial" w:hAnsi="Arial" w:cs="Arial"/>
                <w:sz w:val="22"/>
                <w:szCs w:val="22"/>
              </w:rPr>
              <w:t>roactive rather than reactive: focuses on preventing problems in the future rather than just resolving immediate issues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62031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162031" w:rsidRDefault="00162031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162031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31" w:rsidRPr="002B4468" w:rsidRDefault="00FB5F40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lastRenderedPageBreak/>
              <w:t xml:space="preserve">Experience of lone working in the community and </w:t>
            </w:r>
            <w:r>
              <w:rPr>
                <w:rFonts w:ascii="Arial" w:hAnsi="Arial" w:cs="Arial"/>
                <w:sz w:val="22"/>
                <w:szCs w:val="22"/>
              </w:rPr>
              <w:t>able to work on own initiativ</w:t>
            </w:r>
            <w:r w:rsidR="008834C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162031" w:rsidRPr="00ED002B" w:rsidRDefault="00162031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162031" w:rsidRDefault="00FB5F40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Experience of delivering group work and / or training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ED002B" w:rsidRDefault="002B4468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Default="00FB5F40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FB5F40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0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A3F1B">
              <w:rPr>
                <w:rFonts w:ascii="Arial" w:hAnsi="Arial" w:cs="Arial"/>
                <w:sz w:val="22"/>
                <w:szCs w:val="22"/>
              </w:rPr>
              <w:t>Experience of working with victims of sexual violence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B5F40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FB5F40" w:rsidRDefault="00FB5F40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FB5F40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0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8649F">
              <w:rPr>
                <w:rFonts w:ascii="Arial" w:hAnsi="Arial" w:cs="Arial"/>
                <w:sz w:val="22"/>
                <w:szCs w:val="22"/>
              </w:rPr>
              <w:t>xperience working with people with mental health needs,</w:t>
            </w:r>
            <w:r>
              <w:rPr>
                <w:rFonts w:ascii="Arial" w:hAnsi="Arial" w:cs="Arial"/>
                <w:sz w:val="22"/>
                <w:szCs w:val="22"/>
              </w:rPr>
              <w:t xml:space="preserve"> substance misuse, other</w:t>
            </w:r>
            <w:r w:rsidRPr="00F8649F">
              <w:rPr>
                <w:rFonts w:ascii="Arial" w:hAnsi="Arial" w:cs="Arial"/>
                <w:sz w:val="22"/>
                <w:szCs w:val="22"/>
              </w:rPr>
              <w:t xml:space="preserve"> complex needs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B5F40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FB5F40" w:rsidRDefault="00FB5F40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FB5F40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0" w:rsidRPr="002B4468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E6FE1">
              <w:rPr>
                <w:rFonts w:ascii="Arial" w:hAnsi="Arial" w:cs="Arial"/>
                <w:sz w:val="22"/>
                <w:szCs w:val="22"/>
              </w:rPr>
              <w:t xml:space="preserve">Experience of working within the civil and criminal justice system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B5F40" w:rsidRPr="00ED002B" w:rsidRDefault="00FB5F40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FB5F40" w:rsidRDefault="00FB5F40" w:rsidP="002B4468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917095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610C" w:rsidRPr="005E4A41" w:rsidRDefault="002B4468" w:rsidP="00EB61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77C25">
              <w:rPr>
                <w:rFonts w:ascii="Arial" w:hAnsi="Arial" w:cs="Arial"/>
                <w:sz w:val="22"/>
                <w:szCs w:val="22"/>
              </w:rPr>
              <w:t>Knowledge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EB610C" w:rsidRPr="00ED002B" w:rsidRDefault="00EB610C" w:rsidP="00C838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610C" w:rsidRPr="00ED002B" w:rsidRDefault="00EB610C" w:rsidP="00C838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DF7DEF" w:rsidRDefault="00FB5F40" w:rsidP="008834C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B5F40">
              <w:rPr>
                <w:rFonts w:ascii="Arial" w:hAnsi="Arial" w:cs="Arial"/>
                <w:sz w:val="22"/>
                <w:szCs w:val="22"/>
              </w:rPr>
              <w:t>Knowledge of criminal and civil legal remedies and housing law relating to domestic abuse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B4468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468" w:rsidRPr="00ED002B" w:rsidRDefault="002B4468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DF7DEF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Demonstrable underst</w:t>
            </w:r>
            <w:r>
              <w:rPr>
                <w:rFonts w:ascii="Arial" w:hAnsi="Arial" w:cs="Arial"/>
                <w:sz w:val="22"/>
                <w:szCs w:val="22"/>
              </w:rPr>
              <w:t>anding of the diverse needs of families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experiencing domestic violence and the discrimination issues as they relate to </w:t>
            </w:r>
            <w:r>
              <w:rPr>
                <w:rFonts w:ascii="Arial" w:hAnsi="Arial" w:cs="Arial"/>
                <w:sz w:val="22"/>
                <w:szCs w:val="22"/>
              </w:rPr>
              <w:t>survivors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escaping domestic violence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B4468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468" w:rsidRPr="00ED002B" w:rsidRDefault="002B4468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DF7DEF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</w:t>
            </w:r>
            <w:r w:rsidRPr="00033C45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sz w:val="22"/>
                <w:szCs w:val="22"/>
              </w:rPr>
              <w:t xml:space="preserve">extensive understanding of </w:t>
            </w:r>
            <w:r w:rsidRPr="00033C45">
              <w:rPr>
                <w:rFonts w:ascii="Arial" w:hAnsi="Arial" w:cs="Arial"/>
                <w:sz w:val="22"/>
                <w:szCs w:val="22"/>
              </w:rPr>
              <w:t>the MARAC process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B4468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468" w:rsidRPr="00ED002B" w:rsidRDefault="002B4468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DF7DEF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health and safety issues specific to survivors fleeing domestic abuse and lone working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Pr="00ED002B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4A4F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4F" w:rsidRPr="00162031" w:rsidRDefault="00FB5F40" w:rsidP="008834C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thorough understanding of safeguarding</w:t>
            </w:r>
            <w:r w:rsidRPr="002F1B00">
              <w:rPr>
                <w:rFonts w:ascii="Arial" w:hAnsi="Arial" w:cs="Arial"/>
                <w:sz w:val="22"/>
                <w:szCs w:val="22"/>
              </w:rPr>
              <w:t xml:space="preserve"> relating to vulnerable adults and children,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including how and when to report concerns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324A4F" w:rsidRPr="0022140B" w:rsidRDefault="00777C25" w:rsidP="007B7FCD">
            <w:pPr>
              <w:jc w:val="center"/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A4F" w:rsidRPr="00ED002B" w:rsidRDefault="00324A4F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DF7DEF" w:rsidRDefault="00FB5F40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Pr="00ED002B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DF7DEF" w:rsidRDefault="00777C25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Knowledge of mental health legislation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Pr="00ED002B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DF7DEF" w:rsidRDefault="00777C25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3F5253">
              <w:rPr>
                <w:rFonts w:ascii="Arial" w:hAnsi="Arial" w:cs="Arial"/>
                <w:sz w:val="22"/>
                <w:szCs w:val="22"/>
              </w:rPr>
              <w:t>wledge of housing legislation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Pr="00ED002B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777C25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25" w:rsidRPr="003F5253" w:rsidRDefault="00777C25" w:rsidP="008834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</w:t>
            </w:r>
            <w:r w:rsidRPr="001F05C4">
              <w:rPr>
                <w:rFonts w:ascii="Arial" w:hAnsi="Arial" w:cs="Arial"/>
                <w:iCs/>
                <w:sz w:val="22"/>
                <w:szCs w:val="22"/>
              </w:rPr>
              <w:t xml:space="preserve">nowledge and understanding of the impact of working with </w:t>
            </w:r>
            <w:r>
              <w:rPr>
                <w:rFonts w:ascii="Arial" w:hAnsi="Arial" w:cs="Arial"/>
                <w:iCs/>
                <w:sz w:val="22"/>
                <w:szCs w:val="22"/>
              </w:rPr>
              <w:t>domestic abuse and complex needs</w:t>
            </w:r>
            <w:r w:rsidRPr="001F05C4">
              <w:rPr>
                <w:rFonts w:ascii="Arial" w:hAnsi="Arial" w:cs="Arial"/>
                <w:iCs/>
                <w:sz w:val="22"/>
                <w:szCs w:val="22"/>
              </w:rPr>
              <w:t xml:space="preserve"> on individuals and the need for support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77C25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C25" w:rsidRPr="00ED002B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CB552B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552B" w:rsidRPr="005E4A41" w:rsidRDefault="008834C8" w:rsidP="00CB552B">
            <w:pPr>
              <w:ind w:left="17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Values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CB552B" w:rsidRPr="00ED002B" w:rsidRDefault="00B37F91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52B" w:rsidRPr="00ED002B" w:rsidRDefault="00B37F91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Default="00777C25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777C25">
              <w:rPr>
                <w:rFonts w:ascii="Arial" w:hAnsi="Arial" w:cs="Arial"/>
                <w:sz w:val="22"/>
                <w:szCs w:val="22"/>
              </w:rPr>
              <w:t>A commitment to the Victim’s Code of Practic</w:t>
            </w:r>
            <w:r w:rsidR="008834C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FCD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ED002B" w:rsidRDefault="00777C25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777C25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FCD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FCD" w:rsidRPr="00ED002B" w:rsidTr="00777C2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FCD" w:rsidRPr="00ED002B" w:rsidRDefault="00777C25" w:rsidP="008834C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7B7FCD" w:rsidRDefault="00777C25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CD" w:rsidRDefault="007B7FCD" w:rsidP="007B7F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4C8" w:rsidRPr="00ED002B" w:rsidTr="008834C8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834C8" w:rsidRPr="003F5253" w:rsidRDefault="008834C8" w:rsidP="008834C8">
            <w:pPr>
              <w:ind w:left="17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8834C8" w:rsidRPr="00ED002B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4C8" w:rsidRPr="00ED002B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8834C8" w:rsidRPr="00ED002B" w:rsidTr="00777C2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C8" w:rsidRPr="003F5253" w:rsidRDefault="008834C8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777C25">
              <w:rPr>
                <w:rFonts w:ascii="Arial" w:hAnsi="Arial" w:cs="Arial"/>
                <w:sz w:val="22"/>
                <w:szCs w:val="22"/>
              </w:rPr>
              <w:t>Be available and committed to be part of the out of hours on call rota and work flexibly including some Saturday mornings on a rota basis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8834C8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C8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4C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C8" w:rsidRPr="00777C25" w:rsidRDefault="008834C8" w:rsidP="008834C8">
            <w:p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8834C8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4C8" w:rsidRDefault="008834C8" w:rsidP="00883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002B" w:rsidRPr="00ED002B" w:rsidRDefault="00ED002B" w:rsidP="00ED002B"/>
    <w:sectPr w:rsidR="00ED002B" w:rsidRPr="00ED002B" w:rsidSect="007B7FCD">
      <w:pgSz w:w="11906" w:h="16838"/>
      <w:pgMar w:top="567" w:right="964" w:bottom="709" w:left="964" w:header="284" w:footer="32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343" w:rsidRDefault="00812343">
      <w:r>
        <w:separator/>
      </w:r>
    </w:p>
  </w:endnote>
  <w:endnote w:type="continuationSeparator" w:id="0">
    <w:p w:rsidR="00812343" w:rsidRDefault="0081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F7" w:rsidRDefault="00FE1E7F">
    <w:pPr>
      <w:pStyle w:val="Footer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4E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343" w:rsidRDefault="00812343">
      <w:r>
        <w:separator/>
      </w:r>
    </w:p>
  </w:footnote>
  <w:footnote w:type="continuationSeparator" w:id="0">
    <w:p w:rsidR="00812343" w:rsidRDefault="00812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7E50"/>
    <w:multiLevelType w:val="hybridMultilevel"/>
    <w:tmpl w:val="5AA02E5E"/>
    <w:lvl w:ilvl="0" w:tplc="629690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F772D"/>
    <w:multiLevelType w:val="hybridMultilevel"/>
    <w:tmpl w:val="FDA2C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E08F0"/>
    <w:multiLevelType w:val="multilevel"/>
    <w:tmpl w:val="2586C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B735B7"/>
    <w:multiLevelType w:val="multilevel"/>
    <w:tmpl w:val="2976F3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52C46171"/>
    <w:multiLevelType w:val="multilevel"/>
    <w:tmpl w:val="B4327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88E0C2E"/>
    <w:multiLevelType w:val="hybridMultilevel"/>
    <w:tmpl w:val="CDDE6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551B4"/>
    <w:multiLevelType w:val="hybridMultilevel"/>
    <w:tmpl w:val="65A4D250"/>
    <w:lvl w:ilvl="0" w:tplc="AF2EF8D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40B0A"/>
    <w:multiLevelType w:val="hybridMultilevel"/>
    <w:tmpl w:val="73D8B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5690E"/>
    <w:multiLevelType w:val="hybridMultilevel"/>
    <w:tmpl w:val="FC12090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A0D25E5"/>
    <w:multiLevelType w:val="hybridMultilevel"/>
    <w:tmpl w:val="0F9E6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10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5B"/>
    <w:rsid w:val="00002F2E"/>
    <w:rsid w:val="00025783"/>
    <w:rsid w:val="000307E4"/>
    <w:rsid w:val="00060E95"/>
    <w:rsid w:val="00075A56"/>
    <w:rsid w:val="000E5EDF"/>
    <w:rsid w:val="00112398"/>
    <w:rsid w:val="00116357"/>
    <w:rsid w:val="001324D7"/>
    <w:rsid w:val="00162031"/>
    <w:rsid w:val="001753BC"/>
    <w:rsid w:val="0017677E"/>
    <w:rsid w:val="00194FA3"/>
    <w:rsid w:val="00196BFA"/>
    <w:rsid w:val="001A412D"/>
    <w:rsid w:val="001B21E3"/>
    <w:rsid w:val="001B539A"/>
    <w:rsid w:val="001C4307"/>
    <w:rsid w:val="001C6413"/>
    <w:rsid w:val="001D1B3C"/>
    <w:rsid w:val="001E0802"/>
    <w:rsid w:val="001F04F7"/>
    <w:rsid w:val="00222729"/>
    <w:rsid w:val="00242C75"/>
    <w:rsid w:val="00254387"/>
    <w:rsid w:val="00265B76"/>
    <w:rsid w:val="00287DEA"/>
    <w:rsid w:val="002A4636"/>
    <w:rsid w:val="002A7FB9"/>
    <w:rsid w:val="002B4468"/>
    <w:rsid w:val="002C0BBE"/>
    <w:rsid w:val="002C233E"/>
    <w:rsid w:val="002E1593"/>
    <w:rsid w:val="00301827"/>
    <w:rsid w:val="00316068"/>
    <w:rsid w:val="003164AB"/>
    <w:rsid w:val="0032188F"/>
    <w:rsid w:val="00324A4F"/>
    <w:rsid w:val="00326854"/>
    <w:rsid w:val="00326D3E"/>
    <w:rsid w:val="00337E6B"/>
    <w:rsid w:val="00361DC1"/>
    <w:rsid w:val="003623C6"/>
    <w:rsid w:val="00382E13"/>
    <w:rsid w:val="003B1EE6"/>
    <w:rsid w:val="003D5599"/>
    <w:rsid w:val="003E13FA"/>
    <w:rsid w:val="003F5056"/>
    <w:rsid w:val="003F7F7E"/>
    <w:rsid w:val="0042307C"/>
    <w:rsid w:val="004515C5"/>
    <w:rsid w:val="00460627"/>
    <w:rsid w:val="004757E5"/>
    <w:rsid w:val="0048324E"/>
    <w:rsid w:val="004A0D86"/>
    <w:rsid w:val="004A519A"/>
    <w:rsid w:val="004B0043"/>
    <w:rsid w:val="004B6E80"/>
    <w:rsid w:val="004C3D76"/>
    <w:rsid w:val="005356CD"/>
    <w:rsid w:val="0054021C"/>
    <w:rsid w:val="005611DE"/>
    <w:rsid w:val="005667C4"/>
    <w:rsid w:val="005A0A19"/>
    <w:rsid w:val="005A6C27"/>
    <w:rsid w:val="005B0E3E"/>
    <w:rsid w:val="005B2F32"/>
    <w:rsid w:val="005B7611"/>
    <w:rsid w:val="005C1DCC"/>
    <w:rsid w:val="005C4CCF"/>
    <w:rsid w:val="005D5AEA"/>
    <w:rsid w:val="005E4A41"/>
    <w:rsid w:val="005E4B4E"/>
    <w:rsid w:val="00632A30"/>
    <w:rsid w:val="006345B0"/>
    <w:rsid w:val="00650A96"/>
    <w:rsid w:val="00651647"/>
    <w:rsid w:val="00676FC2"/>
    <w:rsid w:val="00677009"/>
    <w:rsid w:val="00697023"/>
    <w:rsid w:val="006A0DFD"/>
    <w:rsid w:val="006C3B90"/>
    <w:rsid w:val="006C4E60"/>
    <w:rsid w:val="006C7BBF"/>
    <w:rsid w:val="006D0C9F"/>
    <w:rsid w:val="006F6A53"/>
    <w:rsid w:val="00706CB8"/>
    <w:rsid w:val="00715043"/>
    <w:rsid w:val="00724869"/>
    <w:rsid w:val="00736B90"/>
    <w:rsid w:val="00743A66"/>
    <w:rsid w:val="007463F9"/>
    <w:rsid w:val="007559DF"/>
    <w:rsid w:val="0077638E"/>
    <w:rsid w:val="00777C25"/>
    <w:rsid w:val="0078067C"/>
    <w:rsid w:val="007961EA"/>
    <w:rsid w:val="007B4E42"/>
    <w:rsid w:val="007B7FCD"/>
    <w:rsid w:val="007C1C07"/>
    <w:rsid w:val="007C3EBD"/>
    <w:rsid w:val="007D3459"/>
    <w:rsid w:val="007D49C9"/>
    <w:rsid w:val="007D4D8B"/>
    <w:rsid w:val="007D695B"/>
    <w:rsid w:val="007F0CA7"/>
    <w:rsid w:val="008121FE"/>
    <w:rsid w:val="00812343"/>
    <w:rsid w:val="00820F80"/>
    <w:rsid w:val="0084146A"/>
    <w:rsid w:val="0084670D"/>
    <w:rsid w:val="00851D5B"/>
    <w:rsid w:val="00857065"/>
    <w:rsid w:val="0086108C"/>
    <w:rsid w:val="00880B90"/>
    <w:rsid w:val="008834C8"/>
    <w:rsid w:val="00890C7C"/>
    <w:rsid w:val="008A6429"/>
    <w:rsid w:val="008B1C4D"/>
    <w:rsid w:val="008D2C5D"/>
    <w:rsid w:val="00900350"/>
    <w:rsid w:val="00917095"/>
    <w:rsid w:val="00923255"/>
    <w:rsid w:val="00923364"/>
    <w:rsid w:val="009308A2"/>
    <w:rsid w:val="009364CC"/>
    <w:rsid w:val="009645A3"/>
    <w:rsid w:val="00965A2A"/>
    <w:rsid w:val="00973E91"/>
    <w:rsid w:val="009763EF"/>
    <w:rsid w:val="00997B9C"/>
    <w:rsid w:val="009A41D0"/>
    <w:rsid w:val="009A5785"/>
    <w:rsid w:val="009A6797"/>
    <w:rsid w:val="009B671A"/>
    <w:rsid w:val="009C1501"/>
    <w:rsid w:val="00A02E92"/>
    <w:rsid w:val="00A0721B"/>
    <w:rsid w:val="00A172C4"/>
    <w:rsid w:val="00A17DF1"/>
    <w:rsid w:val="00A27BAC"/>
    <w:rsid w:val="00A3628C"/>
    <w:rsid w:val="00A53967"/>
    <w:rsid w:val="00A67DF8"/>
    <w:rsid w:val="00A71616"/>
    <w:rsid w:val="00A861A6"/>
    <w:rsid w:val="00AA5FB0"/>
    <w:rsid w:val="00AC5251"/>
    <w:rsid w:val="00AD62F4"/>
    <w:rsid w:val="00AE68EA"/>
    <w:rsid w:val="00AF09E0"/>
    <w:rsid w:val="00AF44F5"/>
    <w:rsid w:val="00AF520E"/>
    <w:rsid w:val="00B1360C"/>
    <w:rsid w:val="00B33830"/>
    <w:rsid w:val="00B37F91"/>
    <w:rsid w:val="00B45579"/>
    <w:rsid w:val="00B7035C"/>
    <w:rsid w:val="00B91F9D"/>
    <w:rsid w:val="00B96BD9"/>
    <w:rsid w:val="00BA0BFE"/>
    <w:rsid w:val="00BA1190"/>
    <w:rsid w:val="00BB38A3"/>
    <w:rsid w:val="00BC6B93"/>
    <w:rsid w:val="00BD1E53"/>
    <w:rsid w:val="00BD3629"/>
    <w:rsid w:val="00BE11EE"/>
    <w:rsid w:val="00C0156F"/>
    <w:rsid w:val="00C36213"/>
    <w:rsid w:val="00C417BC"/>
    <w:rsid w:val="00C5414E"/>
    <w:rsid w:val="00C734DB"/>
    <w:rsid w:val="00C74CDB"/>
    <w:rsid w:val="00C766BE"/>
    <w:rsid w:val="00C8434C"/>
    <w:rsid w:val="00CB552B"/>
    <w:rsid w:val="00CB601C"/>
    <w:rsid w:val="00CC580C"/>
    <w:rsid w:val="00CE650C"/>
    <w:rsid w:val="00CF0D89"/>
    <w:rsid w:val="00D001A7"/>
    <w:rsid w:val="00D26E4E"/>
    <w:rsid w:val="00D34632"/>
    <w:rsid w:val="00D42602"/>
    <w:rsid w:val="00D5022A"/>
    <w:rsid w:val="00D544B9"/>
    <w:rsid w:val="00D719EF"/>
    <w:rsid w:val="00D92EAD"/>
    <w:rsid w:val="00DA25C4"/>
    <w:rsid w:val="00DA4A41"/>
    <w:rsid w:val="00DA584C"/>
    <w:rsid w:val="00DB044D"/>
    <w:rsid w:val="00DE005B"/>
    <w:rsid w:val="00DE7051"/>
    <w:rsid w:val="00DF7DEF"/>
    <w:rsid w:val="00E023D3"/>
    <w:rsid w:val="00E16281"/>
    <w:rsid w:val="00E16ABA"/>
    <w:rsid w:val="00E24EE4"/>
    <w:rsid w:val="00E65475"/>
    <w:rsid w:val="00E72AAE"/>
    <w:rsid w:val="00E93E9D"/>
    <w:rsid w:val="00EB610C"/>
    <w:rsid w:val="00ED002B"/>
    <w:rsid w:val="00ED14F1"/>
    <w:rsid w:val="00EE64F8"/>
    <w:rsid w:val="00F002C3"/>
    <w:rsid w:val="00F23CD9"/>
    <w:rsid w:val="00F531FF"/>
    <w:rsid w:val="00F568CA"/>
    <w:rsid w:val="00F842D2"/>
    <w:rsid w:val="00FB4360"/>
    <w:rsid w:val="00FB5F40"/>
    <w:rsid w:val="00FC221C"/>
    <w:rsid w:val="00FD7979"/>
    <w:rsid w:val="00FE1E7F"/>
    <w:rsid w:val="00FE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B93CB40-10F5-4D5D-A080-580E7AB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851D5B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851D5B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5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1D5B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851D5B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1D5B"/>
    <w:pPr>
      <w:ind w:left="720"/>
    </w:pPr>
  </w:style>
  <w:style w:type="paragraph" w:styleId="Header">
    <w:name w:val="header"/>
    <w:basedOn w:val="Normal"/>
    <w:link w:val="HeaderChar"/>
    <w:rsid w:val="00851D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51D5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851D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5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5B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5B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GB"/>
    </w:rPr>
  </w:style>
  <w:style w:type="paragraph" w:customStyle="1" w:styleId="TableBullet">
    <w:name w:val="Table Bullet"/>
    <w:basedOn w:val="Normal"/>
    <w:rsid w:val="004C3D76"/>
    <w:pPr>
      <w:ind w:left="144" w:hanging="144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3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EE1FB-13E2-4BA1-AF1E-5123579F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2223</Words>
  <Characters>12675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>    PRINCIPAL RESPONSIBILITIES:</vt:lpstr>
    </vt:vector>
  </TitlesOfParts>
  <Company>Bristol Missing Link Ltd</Company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O'Leary</dc:creator>
  <cp:lastModifiedBy>Samantha Jacomb</cp:lastModifiedBy>
  <cp:revision>3</cp:revision>
  <cp:lastPrinted>2017-06-27T13:43:00Z</cp:lastPrinted>
  <dcterms:created xsi:type="dcterms:W3CDTF">2025-08-26T13:56:00Z</dcterms:created>
  <dcterms:modified xsi:type="dcterms:W3CDTF">2025-09-04T10:44:00Z</dcterms:modified>
</cp:coreProperties>
</file>